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E9" w:rsidRDefault="008616E9"/>
    <w:p w:rsidR="008616E9" w:rsidRDefault="008616E9"/>
    <w:p w:rsidR="008616E9" w:rsidRDefault="008616E9">
      <w:pPr>
        <w:spacing w:before="960"/>
        <w:jc w:val="center"/>
        <w:rPr>
          <w:b/>
          <w:bCs/>
          <w:sz w:val="32"/>
          <w:szCs w:val="32"/>
        </w:rPr>
      </w:pPr>
      <w:r>
        <w:rPr>
          <w:b/>
          <w:bCs/>
          <w:sz w:val="32"/>
          <w:szCs w:val="32"/>
        </w:rPr>
        <w:t>ОТЧЕТ ЭМИТЕНТА ЭМИССИОННЫХ ЦЕННЫХ БУМАГ</w:t>
      </w:r>
    </w:p>
    <w:p w:rsidR="008616E9" w:rsidRDefault="008616E9">
      <w:pPr>
        <w:spacing w:before="600"/>
        <w:jc w:val="center"/>
        <w:rPr>
          <w:b/>
          <w:bCs/>
          <w:i/>
          <w:iCs/>
          <w:sz w:val="32"/>
          <w:szCs w:val="32"/>
        </w:rPr>
      </w:pPr>
      <w:r>
        <w:rPr>
          <w:b/>
          <w:bCs/>
          <w:i/>
          <w:iCs/>
          <w:sz w:val="32"/>
          <w:szCs w:val="32"/>
        </w:rPr>
        <w:t>Публичное акционерное общество "Тутаевский моторный завод"</w:t>
      </w:r>
    </w:p>
    <w:p w:rsidR="008616E9" w:rsidRDefault="008616E9">
      <w:pPr>
        <w:spacing w:before="120"/>
        <w:jc w:val="center"/>
        <w:rPr>
          <w:b/>
          <w:bCs/>
          <w:i/>
          <w:iCs/>
          <w:sz w:val="28"/>
          <w:szCs w:val="28"/>
        </w:rPr>
      </w:pPr>
      <w:r>
        <w:rPr>
          <w:b/>
          <w:bCs/>
          <w:i/>
          <w:iCs/>
          <w:sz w:val="28"/>
          <w:szCs w:val="28"/>
        </w:rPr>
        <w:t>Код эмитента: 05633-A</w:t>
      </w:r>
    </w:p>
    <w:p w:rsidR="008616E9" w:rsidRDefault="008616E9">
      <w:pPr>
        <w:spacing w:before="360"/>
        <w:jc w:val="center"/>
        <w:rPr>
          <w:b/>
          <w:bCs/>
          <w:sz w:val="32"/>
          <w:szCs w:val="32"/>
        </w:rPr>
      </w:pPr>
      <w:r>
        <w:rPr>
          <w:b/>
          <w:bCs/>
          <w:sz w:val="32"/>
          <w:szCs w:val="32"/>
        </w:rPr>
        <w:t>за</w:t>
      </w:r>
      <w:r w:rsidR="00B62EAD">
        <w:rPr>
          <w:b/>
          <w:bCs/>
          <w:sz w:val="32"/>
          <w:szCs w:val="32"/>
        </w:rPr>
        <w:t xml:space="preserve"> </w:t>
      </w:r>
      <w:r>
        <w:rPr>
          <w:b/>
          <w:bCs/>
          <w:sz w:val="32"/>
          <w:szCs w:val="32"/>
        </w:rPr>
        <w:t>12 месяцев 2025 г.</w:t>
      </w:r>
    </w:p>
    <w:p w:rsidR="00B62EAD" w:rsidRDefault="00B62EAD">
      <w:pPr>
        <w:spacing w:before="360"/>
        <w:jc w:val="center"/>
        <w:rPr>
          <w:b/>
          <w:bCs/>
          <w:sz w:val="32"/>
          <w:szCs w:val="32"/>
        </w:rPr>
      </w:pPr>
    </w:p>
    <w:p w:rsidR="00B62EAD" w:rsidRDefault="00B62EAD">
      <w:pPr>
        <w:spacing w:before="600" w:after="360"/>
        <w:jc w:val="center"/>
        <w:rPr>
          <w:b/>
          <w:bCs/>
          <w:sz w:val="24"/>
          <w:szCs w:val="24"/>
        </w:rPr>
      </w:pPr>
    </w:p>
    <w:p w:rsidR="008616E9" w:rsidRDefault="008616E9">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8616E9" w:rsidRDefault="008616E9"/>
    <w:tbl>
      <w:tblPr>
        <w:tblW w:w="9687" w:type="dxa"/>
        <w:tblLayout w:type="fixed"/>
        <w:tblCellMar>
          <w:left w:w="72" w:type="dxa"/>
          <w:right w:w="72" w:type="dxa"/>
        </w:tblCellMar>
        <w:tblLook w:val="0000" w:firstRow="0" w:lastRow="0" w:firstColumn="0" w:lastColumn="0" w:noHBand="0" w:noVBand="0"/>
      </w:tblPr>
      <w:tblGrid>
        <w:gridCol w:w="1911"/>
        <w:gridCol w:w="7612"/>
        <w:gridCol w:w="164"/>
      </w:tblGrid>
      <w:tr w:rsidR="008616E9" w:rsidRPr="00504881" w:rsidTr="006F2C49">
        <w:trPr>
          <w:gridAfter w:val="1"/>
          <w:wAfter w:w="164" w:type="dxa"/>
          <w:trHeight w:val="539"/>
        </w:trPr>
        <w:tc>
          <w:tcPr>
            <w:tcW w:w="1911" w:type="dxa"/>
            <w:tcBorders>
              <w:top w:val="single" w:sz="6" w:space="0" w:color="auto"/>
              <w:left w:val="single" w:sz="6" w:space="0" w:color="auto"/>
              <w:bottom w:val="nil"/>
              <w:right w:val="nil"/>
            </w:tcBorders>
          </w:tcPr>
          <w:p w:rsidR="008616E9" w:rsidRPr="00504881" w:rsidRDefault="008616E9">
            <w:pPr>
              <w:rPr>
                <w:sz w:val="24"/>
                <w:szCs w:val="24"/>
              </w:rPr>
            </w:pPr>
            <w:r w:rsidRPr="00504881">
              <w:rPr>
                <w:sz w:val="24"/>
                <w:szCs w:val="24"/>
              </w:rPr>
              <w:t>Адрес эмитента</w:t>
            </w:r>
          </w:p>
        </w:tc>
        <w:tc>
          <w:tcPr>
            <w:tcW w:w="7612" w:type="dxa"/>
            <w:tcBorders>
              <w:top w:val="single" w:sz="6" w:space="0" w:color="auto"/>
              <w:left w:val="nil"/>
              <w:bottom w:val="nil"/>
              <w:right w:val="single" w:sz="6" w:space="0" w:color="auto"/>
            </w:tcBorders>
          </w:tcPr>
          <w:p w:rsidR="008616E9" w:rsidRPr="00504881" w:rsidRDefault="008616E9">
            <w:pPr>
              <w:rPr>
                <w:b/>
                <w:bCs/>
                <w:sz w:val="24"/>
                <w:szCs w:val="24"/>
              </w:rPr>
            </w:pPr>
            <w:r w:rsidRPr="00504881">
              <w:rPr>
                <w:b/>
                <w:bCs/>
                <w:sz w:val="24"/>
                <w:szCs w:val="24"/>
              </w:rPr>
              <w:t>152300 Российская Федерация, Ярославская область, Тутаевский район, город Тутаев, улица Строителей дом 1</w:t>
            </w:r>
          </w:p>
        </w:tc>
      </w:tr>
      <w:tr w:rsidR="008616E9" w:rsidRPr="00504881" w:rsidTr="006F2C49">
        <w:trPr>
          <w:trHeight w:val="1125"/>
        </w:trPr>
        <w:tc>
          <w:tcPr>
            <w:tcW w:w="1911" w:type="dxa"/>
            <w:tcBorders>
              <w:top w:val="nil"/>
              <w:left w:val="single" w:sz="6" w:space="0" w:color="auto"/>
              <w:bottom w:val="single" w:sz="6" w:space="0" w:color="auto"/>
              <w:right w:val="nil"/>
            </w:tcBorders>
          </w:tcPr>
          <w:p w:rsidR="008616E9" w:rsidRPr="00504881" w:rsidRDefault="008616E9">
            <w:pPr>
              <w:rPr>
                <w:sz w:val="24"/>
                <w:szCs w:val="24"/>
              </w:rPr>
            </w:pPr>
            <w:r w:rsidRPr="00504881">
              <w:rPr>
                <w:sz w:val="24"/>
                <w:szCs w:val="24"/>
              </w:rPr>
              <w:t>Контактное лицо эмитента</w:t>
            </w:r>
          </w:p>
        </w:tc>
        <w:tc>
          <w:tcPr>
            <w:tcW w:w="7612" w:type="dxa"/>
            <w:tcBorders>
              <w:top w:val="nil"/>
              <w:left w:val="nil"/>
              <w:bottom w:val="single" w:sz="6" w:space="0" w:color="auto"/>
              <w:right w:val="single" w:sz="6" w:space="0" w:color="auto"/>
            </w:tcBorders>
          </w:tcPr>
          <w:p w:rsidR="009A2CB4" w:rsidRDefault="008616E9">
            <w:pPr>
              <w:rPr>
                <w:b/>
                <w:bCs/>
                <w:sz w:val="24"/>
                <w:szCs w:val="24"/>
              </w:rPr>
            </w:pPr>
            <w:r w:rsidRPr="00504881">
              <w:rPr>
                <w:b/>
                <w:bCs/>
                <w:sz w:val="24"/>
                <w:szCs w:val="24"/>
              </w:rPr>
              <w:t xml:space="preserve">Анфимова Марина Владимировна, Руководитель Группы корпоративного управления </w:t>
            </w:r>
          </w:p>
          <w:p w:rsidR="008616E9" w:rsidRPr="00504881" w:rsidRDefault="008616E9">
            <w:pPr>
              <w:rPr>
                <w:sz w:val="24"/>
                <w:szCs w:val="24"/>
              </w:rPr>
            </w:pPr>
            <w:r w:rsidRPr="00504881">
              <w:rPr>
                <w:sz w:val="24"/>
                <w:szCs w:val="24"/>
              </w:rPr>
              <w:t>Телефон:</w:t>
            </w:r>
            <w:r w:rsidRPr="00504881">
              <w:rPr>
                <w:b/>
                <w:bCs/>
                <w:sz w:val="24"/>
                <w:szCs w:val="24"/>
              </w:rPr>
              <w:t xml:space="preserve"> 8 48533 2-19-91</w:t>
            </w:r>
          </w:p>
          <w:p w:rsidR="008616E9" w:rsidRPr="00504881" w:rsidRDefault="008616E9" w:rsidP="009A2CB4">
            <w:pPr>
              <w:rPr>
                <w:b/>
                <w:bCs/>
                <w:sz w:val="24"/>
                <w:szCs w:val="24"/>
              </w:rPr>
            </w:pPr>
            <w:r w:rsidRPr="00504881">
              <w:rPr>
                <w:sz w:val="24"/>
                <w:szCs w:val="24"/>
              </w:rPr>
              <w:t>Адрес электронной почты:</w:t>
            </w:r>
            <w:r w:rsidRPr="00504881">
              <w:rPr>
                <w:b/>
                <w:bCs/>
                <w:sz w:val="24"/>
                <w:szCs w:val="24"/>
              </w:rPr>
              <w:t xml:space="preserve"> </w:t>
            </w:r>
            <w:proofErr w:type="spellStart"/>
            <w:r w:rsidR="009A2CB4">
              <w:rPr>
                <w:b/>
                <w:bCs/>
                <w:sz w:val="24"/>
                <w:szCs w:val="24"/>
                <w:lang w:val="en-US"/>
              </w:rPr>
              <w:t>AnfimovaMV</w:t>
            </w:r>
            <w:proofErr w:type="spellEnd"/>
            <w:r w:rsidRPr="00504881">
              <w:rPr>
                <w:b/>
                <w:bCs/>
                <w:sz w:val="24"/>
                <w:szCs w:val="24"/>
              </w:rPr>
              <w:t>@paotmz.ru</w:t>
            </w:r>
          </w:p>
        </w:tc>
        <w:tc>
          <w:tcPr>
            <w:tcW w:w="164" w:type="dxa"/>
          </w:tcPr>
          <w:p w:rsidR="008616E9" w:rsidRPr="00504881" w:rsidRDefault="008616E9">
            <w:pPr>
              <w:rPr>
                <w:sz w:val="24"/>
                <w:szCs w:val="24"/>
              </w:rPr>
            </w:pPr>
          </w:p>
        </w:tc>
      </w:tr>
    </w:tbl>
    <w:p w:rsidR="008616E9" w:rsidRPr="00504881" w:rsidRDefault="008616E9">
      <w:pPr>
        <w:rPr>
          <w:sz w:val="24"/>
          <w:szCs w:val="24"/>
        </w:rPr>
      </w:pPr>
    </w:p>
    <w:tbl>
      <w:tblPr>
        <w:tblW w:w="9488" w:type="dxa"/>
        <w:tblLayout w:type="fixed"/>
        <w:tblCellMar>
          <w:left w:w="72" w:type="dxa"/>
          <w:right w:w="72" w:type="dxa"/>
        </w:tblCellMar>
        <w:tblLook w:val="0000" w:firstRow="0" w:lastRow="0" w:firstColumn="0" w:lastColumn="0" w:noHBand="0" w:noVBand="0"/>
      </w:tblPr>
      <w:tblGrid>
        <w:gridCol w:w="1939"/>
        <w:gridCol w:w="7549"/>
      </w:tblGrid>
      <w:tr w:rsidR="008616E9" w:rsidRPr="00504881" w:rsidTr="006F2C49">
        <w:trPr>
          <w:trHeight w:val="488"/>
        </w:trPr>
        <w:tc>
          <w:tcPr>
            <w:tcW w:w="1939" w:type="dxa"/>
            <w:tcBorders>
              <w:top w:val="single" w:sz="6" w:space="0" w:color="auto"/>
              <w:left w:val="single" w:sz="6" w:space="0" w:color="auto"/>
              <w:bottom w:val="single" w:sz="6" w:space="0" w:color="auto"/>
              <w:right w:val="nil"/>
            </w:tcBorders>
          </w:tcPr>
          <w:p w:rsidR="008616E9" w:rsidRPr="00504881" w:rsidRDefault="008616E9">
            <w:pPr>
              <w:rPr>
                <w:sz w:val="24"/>
                <w:szCs w:val="24"/>
              </w:rPr>
            </w:pPr>
            <w:r w:rsidRPr="00504881">
              <w:rPr>
                <w:sz w:val="24"/>
                <w:szCs w:val="24"/>
              </w:rPr>
              <w:t>Адрес страницы в сети Интернет</w:t>
            </w:r>
          </w:p>
        </w:tc>
        <w:tc>
          <w:tcPr>
            <w:tcW w:w="7549" w:type="dxa"/>
            <w:tcBorders>
              <w:top w:val="single" w:sz="6" w:space="0" w:color="auto"/>
              <w:left w:val="nil"/>
              <w:bottom w:val="single" w:sz="6" w:space="0" w:color="auto"/>
              <w:right w:val="single" w:sz="6" w:space="0" w:color="auto"/>
            </w:tcBorders>
          </w:tcPr>
          <w:p w:rsidR="008616E9" w:rsidRPr="00504881" w:rsidRDefault="008616E9">
            <w:pPr>
              <w:rPr>
                <w:b/>
                <w:bCs/>
                <w:sz w:val="24"/>
                <w:szCs w:val="24"/>
              </w:rPr>
            </w:pPr>
            <w:r w:rsidRPr="00504881">
              <w:rPr>
                <w:b/>
                <w:bCs/>
                <w:sz w:val="24"/>
                <w:szCs w:val="24"/>
              </w:rPr>
              <w:t>https://www.e-disclosure.ru/portal/company.aspx?id=13049; http://www.paotmz.ru/</w:t>
            </w:r>
          </w:p>
        </w:tc>
      </w:tr>
    </w:tbl>
    <w:p w:rsidR="008616E9" w:rsidRPr="00504881" w:rsidRDefault="008616E9">
      <w:pPr>
        <w:rPr>
          <w:sz w:val="24"/>
          <w:szCs w:val="24"/>
        </w:rPr>
      </w:pPr>
    </w:p>
    <w:tbl>
      <w:tblPr>
        <w:tblW w:w="9570" w:type="dxa"/>
        <w:tblLayout w:type="fixed"/>
        <w:tblCellMar>
          <w:left w:w="72" w:type="dxa"/>
          <w:right w:w="72" w:type="dxa"/>
        </w:tblCellMar>
        <w:tblLook w:val="0000" w:firstRow="0" w:lastRow="0" w:firstColumn="0" w:lastColumn="0" w:noHBand="0" w:noVBand="0"/>
      </w:tblPr>
      <w:tblGrid>
        <w:gridCol w:w="5851"/>
        <w:gridCol w:w="3719"/>
      </w:tblGrid>
      <w:tr w:rsidR="008616E9" w:rsidRPr="00504881" w:rsidTr="006F2C49">
        <w:trPr>
          <w:trHeight w:val="1424"/>
        </w:trPr>
        <w:tc>
          <w:tcPr>
            <w:tcW w:w="5851" w:type="dxa"/>
            <w:tcBorders>
              <w:top w:val="single" w:sz="6" w:space="0" w:color="auto"/>
              <w:left w:val="single" w:sz="6" w:space="0" w:color="auto"/>
              <w:bottom w:val="single" w:sz="6" w:space="0" w:color="auto"/>
              <w:right w:val="nil"/>
            </w:tcBorders>
          </w:tcPr>
          <w:p w:rsidR="008616E9" w:rsidRPr="00504881" w:rsidRDefault="008616E9">
            <w:pPr>
              <w:spacing w:before="120"/>
              <w:rPr>
                <w:sz w:val="24"/>
                <w:szCs w:val="24"/>
              </w:rPr>
            </w:pPr>
          </w:p>
          <w:p w:rsidR="008616E9" w:rsidRPr="00504881" w:rsidRDefault="008616E9">
            <w:pPr>
              <w:spacing w:before="200"/>
              <w:rPr>
                <w:sz w:val="24"/>
                <w:szCs w:val="24"/>
              </w:rPr>
            </w:pPr>
            <w:r w:rsidRPr="00504881">
              <w:rPr>
                <w:sz w:val="24"/>
                <w:szCs w:val="24"/>
              </w:rPr>
              <w:t>Генеральный директор</w:t>
            </w:r>
          </w:p>
          <w:p w:rsidR="008616E9" w:rsidRPr="00504881" w:rsidRDefault="008616E9">
            <w:pPr>
              <w:rPr>
                <w:sz w:val="24"/>
                <w:szCs w:val="24"/>
              </w:rPr>
            </w:pPr>
            <w:r w:rsidRPr="00504881">
              <w:rPr>
                <w:sz w:val="24"/>
                <w:szCs w:val="24"/>
              </w:rPr>
              <w:t>Дата</w:t>
            </w:r>
            <w:r w:rsidRPr="000D3700">
              <w:rPr>
                <w:sz w:val="24"/>
                <w:szCs w:val="24"/>
              </w:rPr>
              <w:t>:</w:t>
            </w:r>
            <w:r w:rsidR="00B62EAD" w:rsidRPr="000D3700">
              <w:rPr>
                <w:sz w:val="24"/>
                <w:szCs w:val="24"/>
              </w:rPr>
              <w:t xml:space="preserve"> </w:t>
            </w:r>
            <w:r w:rsidR="000501F6" w:rsidRPr="000D3700">
              <w:rPr>
                <w:sz w:val="24"/>
                <w:szCs w:val="24"/>
              </w:rPr>
              <w:t>05</w:t>
            </w:r>
            <w:r w:rsidR="00B62EAD" w:rsidRPr="000D3700">
              <w:rPr>
                <w:sz w:val="24"/>
                <w:szCs w:val="24"/>
              </w:rPr>
              <w:t>.03.2026</w:t>
            </w:r>
            <w:r w:rsidR="001C20DB" w:rsidRPr="000D3700">
              <w:rPr>
                <w:sz w:val="24"/>
                <w:szCs w:val="24"/>
              </w:rPr>
              <w:t xml:space="preserve"> </w:t>
            </w:r>
            <w:r w:rsidR="00B62EAD" w:rsidRPr="000D3700">
              <w:rPr>
                <w:sz w:val="24"/>
                <w:szCs w:val="24"/>
              </w:rPr>
              <w:t>г.</w:t>
            </w:r>
          </w:p>
        </w:tc>
        <w:tc>
          <w:tcPr>
            <w:tcW w:w="3719" w:type="dxa"/>
            <w:tcBorders>
              <w:top w:val="single" w:sz="6" w:space="0" w:color="auto"/>
              <w:left w:val="nil"/>
              <w:bottom w:val="single" w:sz="6" w:space="0" w:color="auto"/>
              <w:right w:val="single" w:sz="6" w:space="0" w:color="auto"/>
            </w:tcBorders>
          </w:tcPr>
          <w:p w:rsidR="008616E9" w:rsidRPr="00504881" w:rsidRDefault="008616E9">
            <w:pPr>
              <w:rPr>
                <w:sz w:val="24"/>
                <w:szCs w:val="24"/>
              </w:rPr>
            </w:pPr>
          </w:p>
          <w:p w:rsidR="008616E9" w:rsidRPr="00504881" w:rsidRDefault="008616E9">
            <w:pPr>
              <w:spacing w:before="200" w:after="200"/>
              <w:rPr>
                <w:sz w:val="24"/>
                <w:szCs w:val="24"/>
              </w:rPr>
            </w:pPr>
            <w:r w:rsidRPr="00504881">
              <w:rPr>
                <w:sz w:val="24"/>
                <w:szCs w:val="24"/>
              </w:rPr>
              <w:br/>
              <w:t>____________ В.М. Грибанов</w:t>
            </w:r>
            <w:r w:rsidRPr="00504881">
              <w:rPr>
                <w:sz w:val="24"/>
                <w:szCs w:val="24"/>
              </w:rPr>
              <w:br/>
              <w:t xml:space="preserve">    подпись</w:t>
            </w:r>
          </w:p>
        </w:tc>
      </w:tr>
    </w:tbl>
    <w:p w:rsidR="008616E9" w:rsidRDefault="008616E9"/>
    <w:p w:rsidR="008616E9" w:rsidRDefault="008616E9"/>
    <w:p w:rsidR="008616E9" w:rsidRDefault="008616E9">
      <w:pPr>
        <w:pStyle w:val="1"/>
      </w:pPr>
      <w:r>
        <w:br w:type="page"/>
      </w:r>
      <w:bookmarkStart w:id="0" w:name="_Toc223336927"/>
      <w:r>
        <w:lastRenderedPageBreak/>
        <w:t>Оглавление</w:t>
      </w:r>
      <w:bookmarkEnd w:id="0"/>
    </w:p>
    <w:p w:rsidR="008E6055" w:rsidRDefault="008E6055">
      <w:pPr>
        <w:pStyle w:val="11"/>
        <w:tabs>
          <w:tab w:val="right" w:leader="dot" w:pos="9628"/>
        </w:tabs>
        <w:rPr>
          <w:noProof/>
        </w:rPr>
      </w:pPr>
      <w:r>
        <w:fldChar w:fldCharType="begin"/>
      </w:r>
      <w:r>
        <w:instrText xml:space="preserve"> TOC \o "1-3" \h \z \u </w:instrText>
      </w:r>
      <w:r>
        <w:fldChar w:fldCharType="separate"/>
      </w:r>
      <w:hyperlink w:anchor="_Toc223336927" w:history="1">
        <w:r w:rsidRPr="00B607BC">
          <w:rPr>
            <w:rStyle w:val="a6"/>
            <w:noProof/>
          </w:rPr>
          <w:t>Оглавление</w:t>
        </w:r>
        <w:r>
          <w:rPr>
            <w:noProof/>
            <w:webHidden/>
          </w:rPr>
          <w:tab/>
        </w:r>
        <w:r>
          <w:rPr>
            <w:noProof/>
            <w:webHidden/>
          </w:rPr>
          <w:fldChar w:fldCharType="begin"/>
        </w:r>
        <w:r>
          <w:rPr>
            <w:noProof/>
            <w:webHidden/>
          </w:rPr>
          <w:instrText xml:space="preserve"> PAGEREF _Toc223336927 \h </w:instrText>
        </w:r>
        <w:r>
          <w:rPr>
            <w:noProof/>
            <w:webHidden/>
          </w:rPr>
        </w:r>
        <w:r>
          <w:rPr>
            <w:noProof/>
            <w:webHidden/>
          </w:rPr>
          <w:fldChar w:fldCharType="separate"/>
        </w:r>
        <w:r w:rsidR="001A4CDB">
          <w:rPr>
            <w:noProof/>
            <w:webHidden/>
          </w:rPr>
          <w:t>2</w:t>
        </w:r>
        <w:r>
          <w:rPr>
            <w:noProof/>
            <w:webHidden/>
          </w:rPr>
          <w:fldChar w:fldCharType="end"/>
        </w:r>
      </w:hyperlink>
    </w:p>
    <w:p w:rsidR="008E6055" w:rsidRDefault="00357028">
      <w:pPr>
        <w:pStyle w:val="11"/>
        <w:tabs>
          <w:tab w:val="right" w:leader="dot" w:pos="9628"/>
        </w:tabs>
        <w:rPr>
          <w:noProof/>
        </w:rPr>
      </w:pPr>
      <w:hyperlink w:anchor="_Toc223336928" w:history="1">
        <w:r w:rsidR="008E6055" w:rsidRPr="00B607BC">
          <w:rPr>
            <w:rStyle w:val="a6"/>
            <w:noProof/>
          </w:rPr>
          <w:t>Введение</w:t>
        </w:r>
        <w:r w:rsidR="008E6055">
          <w:rPr>
            <w:noProof/>
            <w:webHidden/>
          </w:rPr>
          <w:tab/>
        </w:r>
        <w:r w:rsidR="008E6055">
          <w:rPr>
            <w:noProof/>
            <w:webHidden/>
          </w:rPr>
          <w:fldChar w:fldCharType="begin"/>
        </w:r>
        <w:r w:rsidR="008E6055">
          <w:rPr>
            <w:noProof/>
            <w:webHidden/>
          </w:rPr>
          <w:instrText xml:space="preserve"> PAGEREF _Toc223336928 \h </w:instrText>
        </w:r>
        <w:r w:rsidR="008E6055">
          <w:rPr>
            <w:noProof/>
            <w:webHidden/>
          </w:rPr>
        </w:r>
        <w:r w:rsidR="008E6055">
          <w:rPr>
            <w:noProof/>
            <w:webHidden/>
          </w:rPr>
          <w:fldChar w:fldCharType="separate"/>
        </w:r>
        <w:r w:rsidR="001A4CDB">
          <w:rPr>
            <w:noProof/>
            <w:webHidden/>
          </w:rPr>
          <w:t>4</w:t>
        </w:r>
        <w:r w:rsidR="008E6055">
          <w:rPr>
            <w:noProof/>
            <w:webHidden/>
          </w:rPr>
          <w:fldChar w:fldCharType="end"/>
        </w:r>
      </w:hyperlink>
    </w:p>
    <w:p w:rsidR="008E6055" w:rsidRDefault="00357028">
      <w:pPr>
        <w:pStyle w:val="11"/>
        <w:tabs>
          <w:tab w:val="right" w:leader="dot" w:pos="9628"/>
        </w:tabs>
        <w:rPr>
          <w:noProof/>
        </w:rPr>
      </w:pPr>
      <w:hyperlink w:anchor="_Toc223336929" w:history="1">
        <w:r w:rsidR="008E6055" w:rsidRPr="00B607BC">
          <w:rPr>
            <w:rStyle w:val="a6"/>
            <w:noProof/>
          </w:rPr>
          <w:t>Раздел 1. Управленческий отчет эмитента</w:t>
        </w:r>
        <w:r w:rsidR="008E6055">
          <w:rPr>
            <w:noProof/>
            <w:webHidden/>
          </w:rPr>
          <w:tab/>
        </w:r>
        <w:r w:rsidR="008E6055">
          <w:rPr>
            <w:noProof/>
            <w:webHidden/>
          </w:rPr>
          <w:fldChar w:fldCharType="begin"/>
        </w:r>
        <w:r w:rsidR="008E6055">
          <w:rPr>
            <w:noProof/>
            <w:webHidden/>
          </w:rPr>
          <w:instrText xml:space="preserve"> PAGEREF _Toc223336929 \h </w:instrText>
        </w:r>
        <w:r w:rsidR="008E6055">
          <w:rPr>
            <w:noProof/>
            <w:webHidden/>
          </w:rPr>
        </w:r>
        <w:r w:rsidR="008E6055">
          <w:rPr>
            <w:noProof/>
            <w:webHidden/>
          </w:rPr>
          <w:fldChar w:fldCharType="separate"/>
        </w:r>
        <w:r w:rsidR="001A4CDB">
          <w:rPr>
            <w:noProof/>
            <w:webHidden/>
          </w:rPr>
          <w:t>4</w:t>
        </w:r>
        <w:r w:rsidR="008E6055">
          <w:rPr>
            <w:noProof/>
            <w:webHidden/>
          </w:rPr>
          <w:fldChar w:fldCharType="end"/>
        </w:r>
      </w:hyperlink>
    </w:p>
    <w:p w:rsidR="008E6055" w:rsidRDefault="00357028">
      <w:pPr>
        <w:pStyle w:val="21"/>
        <w:tabs>
          <w:tab w:val="right" w:leader="dot" w:pos="9628"/>
        </w:tabs>
        <w:rPr>
          <w:noProof/>
        </w:rPr>
      </w:pPr>
      <w:hyperlink w:anchor="_Toc223336930" w:history="1">
        <w:r w:rsidR="008E6055" w:rsidRPr="00B607BC">
          <w:rPr>
            <w:rStyle w:val="a6"/>
            <w:noProof/>
          </w:rPr>
          <w:t>1.1. Общие сведения об эмитенте и его деятельности</w:t>
        </w:r>
        <w:r w:rsidR="008E6055">
          <w:rPr>
            <w:noProof/>
            <w:webHidden/>
          </w:rPr>
          <w:tab/>
        </w:r>
        <w:r w:rsidR="008E6055">
          <w:rPr>
            <w:noProof/>
            <w:webHidden/>
          </w:rPr>
          <w:fldChar w:fldCharType="begin"/>
        </w:r>
        <w:r w:rsidR="008E6055">
          <w:rPr>
            <w:noProof/>
            <w:webHidden/>
          </w:rPr>
          <w:instrText xml:space="preserve"> PAGEREF _Toc223336930 \h </w:instrText>
        </w:r>
        <w:r w:rsidR="008E6055">
          <w:rPr>
            <w:noProof/>
            <w:webHidden/>
          </w:rPr>
        </w:r>
        <w:r w:rsidR="008E6055">
          <w:rPr>
            <w:noProof/>
            <w:webHidden/>
          </w:rPr>
          <w:fldChar w:fldCharType="separate"/>
        </w:r>
        <w:r w:rsidR="001A4CDB">
          <w:rPr>
            <w:noProof/>
            <w:webHidden/>
          </w:rPr>
          <w:t>4</w:t>
        </w:r>
        <w:r w:rsidR="008E6055">
          <w:rPr>
            <w:noProof/>
            <w:webHidden/>
          </w:rPr>
          <w:fldChar w:fldCharType="end"/>
        </w:r>
      </w:hyperlink>
    </w:p>
    <w:p w:rsidR="008E6055" w:rsidRDefault="00357028">
      <w:pPr>
        <w:pStyle w:val="21"/>
        <w:tabs>
          <w:tab w:val="right" w:leader="dot" w:pos="9628"/>
        </w:tabs>
        <w:rPr>
          <w:noProof/>
        </w:rPr>
      </w:pPr>
      <w:hyperlink w:anchor="_Toc223336931" w:history="1">
        <w:r w:rsidR="008E6055" w:rsidRPr="00B607BC">
          <w:rPr>
            <w:rStyle w:val="a6"/>
            <w:noProof/>
          </w:rPr>
          <w:t>1.2. Сведения о положении эмитента в отрасли</w:t>
        </w:r>
        <w:r w:rsidR="008E6055">
          <w:rPr>
            <w:noProof/>
            <w:webHidden/>
          </w:rPr>
          <w:tab/>
        </w:r>
        <w:r w:rsidR="008E6055">
          <w:rPr>
            <w:noProof/>
            <w:webHidden/>
          </w:rPr>
          <w:fldChar w:fldCharType="begin"/>
        </w:r>
        <w:r w:rsidR="008E6055">
          <w:rPr>
            <w:noProof/>
            <w:webHidden/>
          </w:rPr>
          <w:instrText xml:space="preserve"> PAGEREF _Toc223336931 \h </w:instrText>
        </w:r>
        <w:r w:rsidR="008E6055">
          <w:rPr>
            <w:noProof/>
            <w:webHidden/>
          </w:rPr>
        </w:r>
        <w:r w:rsidR="008E6055">
          <w:rPr>
            <w:noProof/>
            <w:webHidden/>
          </w:rPr>
          <w:fldChar w:fldCharType="separate"/>
        </w:r>
        <w:r w:rsidR="001A4CDB">
          <w:rPr>
            <w:noProof/>
            <w:webHidden/>
          </w:rPr>
          <w:t>6</w:t>
        </w:r>
        <w:r w:rsidR="008E6055">
          <w:rPr>
            <w:noProof/>
            <w:webHidden/>
          </w:rPr>
          <w:fldChar w:fldCharType="end"/>
        </w:r>
      </w:hyperlink>
    </w:p>
    <w:p w:rsidR="008E6055" w:rsidRDefault="00357028">
      <w:pPr>
        <w:pStyle w:val="21"/>
        <w:tabs>
          <w:tab w:val="right" w:leader="dot" w:pos="9628"/>
        </w:tabs>
        <w:rPr>
          <w:noProof/>
        </w:rPr>
      </w:pPr>
      <w:hyperlink w:anchor="_Toc223336932" w:history="1">
        <w:r w:rsidR="008E6055" w:rsidRPr="00B607BC">
          <w:rPr>
            <w:rStyle w:val="a6"/>
            <w:noProof/>
          </w:rPr>
          <w:t>1.3. Основные операционные показатели, характеризующие деятельность эмитента</w:t>
        </w:r>
        <w:r w:rsidR="008E6055">
          <w:rPr>
            <w:noProof/>
            <w:webHidden/>
          </w:rPr>
          <w:tab/>
        </w:r>
        <w:r w:rsidR="008E6055">
          <w:rPr>
            <w:noProof/>
            <w:webHidden/>
          </w:rPr>
          <w:fldChar w:fldCharType="begin"/>
        </w:r>
        <w:r w:rsidR="008E6055">
          <w:rPr>
            <w:noProof/>
            <w:webHidden/>
          </w:rPr>
          <w:instrText xml:space="preserve"> PAGEREF _Toc223336932 \h </w:instrText>
        </w:r>
        <w:r w:rsidR="008E6055">
          <w:rPr>
            <w:noProof/>
            <w:webHidden/>
          </w:rPr>
        </w:r>
        <w:r w:rsidR="008E6055">
          <w:rPr>
            <w:noProof/>
            <w:webHidden/>
          </w:rPr>
          <w:fldChar w:fldCharType="separate"/>
        </w:r>
        <w:r w:rsidR="001A4CDB">
          <w:rPr>
            <w:noProof/>
            <w:webHidden/>
          </w:rPr>
          <w:t>9</w:t>
        </w:r>
        <w:r w:rsidR="008E6055">
          <w:rPr>
            <w:noProof/>
            <w:webHidden/>
          </w:rPr>
          <w:fldChar w:fldCharType="end"/>
        </w:r>
      </w:hyperlink>
    </w:p>
    <w:p w:rsidR="008E6055" w:rsidRDefault="00357028">
      <w:pPr>
        <w:pStyle w:val="21"/>
        <w:tabs>
          <w:tab w:val="right" w:leader="dot" w:pos="9628"/>
        </w:tabs>
        <w:rPr>
          <w:noProof/>
        </w:rPr>
      </w:pPr>
      <w:hyperlink w:anchor="_Toc223336933" w:history="1">
        <w:r w:rsidR="008E6055" w:rsidRPr="00B607BC">
          <w:rPr>
            <w:rStyle w:val="a6"/>
            <w:noProof/>
          </w:rPr>
          <w:t>1.4. Основные финансовые показатели эмитента</w:t>
        </w:r>
        <w:r w:rsidR="008E6055">
          <w:rPr>
            <w:noProof/>
            <w:webHidden/>
          </w:rPr>
          <w:tab/>
        </w:r>
        <w:r w:rsidR="008E6055">
          <w:rPr>
            <w:noProof/>
            <w:webHidden/>
          </w:rPr>
          <w:fldChar w:fldCharType="begin"/>
        </w:r>
        <w:r w:rsidR="008E6055">
          <w:rPr>
            <w:noProof/>
            <w:webHidden/>
          </w:rPr>
          <w:instrText xml:space="preserve"> PAGEREF _Toc223336933 \h </w:instrText>
        </w:r>
        <w:r w:rsidR="008E6055">
          <w:rPr>
            <w:noProof/>
            <w:webHidden/>
          </w:rPr>
        </w:r>
        <w:r w:rsidR="008E6055">
          <w:rPr>
            <w:noProof/>
            <w:webHidden/>
          </w:rPr>
          <w:fldChar w:fldCharType="separate"/>
        </w:r>
        <w:r w:rsidR="001A4CDB">
          <w:rPr>
            <w:noProof/>
            <w:webHidden/>
          </w:rPr>
          <w:t>10</w:t>
        </w:r>
        <w:r w:rsidR="008E6055">
          <w:rPr>
            <w:noProof/>
            <w:webHidden/>
          </w:rPr>
          <w:fldChar w:fldCharType="end"/>
        </w:r>
      </w:hyperlink>
    </w:p>
    <w:p w:rsidR="008E6055" w:rsidRDefault="00357028">
      <w:pPr>
        <w:pStyle w:val="21"/>
        <w:tabs>
          <w:tab w:val="right" w:leader="dot" w:pos="9628"/>
        </w:tabs>
        <w:rPr>
          <w:noProof/>
        </w:rPr>
      </w:pPr>
      <w:hyperlink w:anchor="_Toc223336934" w:history="1">
        <w:r w:rsidR="008E6055" w:rsidRPr="00B607BC">
          <w:rPr>
            <w:rStyle w:val="a6"/>
            <w:noProof/>
          </w:rPr>
          <w:t>1.5. Сведения об основных поставщиках эмитента</w:t>
        </w:r>
        <w:r w:rsidR="008E6055">
          <w:rPr>
            <w:noProof/>
            <w:webHidden/>
          </w:rPr>
          <w:tab/>
        </w:r>
        <w:r w:rsidR="008E6055">
          <w:rPr>
            <w:noProof/>
            <w:webHidden/>
          </w:rPr>
          <w:fldChar w:fldCharType="begin"/>
        </w:r>
        <w:r w:rsidR="008E6055">
          <w:rPr>
            <w:noProof/>
            <w:webHidden/>
          </w:rPr>
          <w:instrText xml:space="preserve"> PAGEREF _Toc223336934 \h </w:instrText>
        </w:r>
        <w:r w:rsidR="008E6055">
          <w:rPr>
            <w:noProof/>
            <w:webHidden/>
          </w:rPr>
        </w:r>
        <w:r w:rsidR="008E6055">
          <w:rPr>
            <w:noProof/>
            <w:webHidden/>
          </w:rPr>
          <w:fldChar w:fldCharType="separate"/>
        </w:r>
        <w:r w:rsidR="001A4CDB">
          <w:rPr>
            <w:noProof/>
            <w:webHidden/>
          </w:rPr>
          <w:t>10</w:t>
        </w:r>
        <w:r w:rsidR="008E6055">
          <w:rPr>
            <w:noProof/>
            <w:webHidden/>
          </w:rPr>
          <w:fldChar w:fldCharType="end"/>
        </w:r>
      </w:hyperlink>
    </w:p>
    <w:p w:rsidR="008E6055" w:rsidRDefault="00357028">
      <w:pPr>
        <w:pStyle w:val="21"/>
        <w:tabs>
          <w:tab w:val="right" w:leader="dot" w:pos="9628"/>
        </w:tabs>
        <w:rPr>
          <w:noProof/>
        </w:rPr>
      </w:pPr>
      <w:hyperlink w:anchor="_Toc223336935" w:history="1">
        <w:r w:rsidR="008E6055" w:rsidRPr="00B607BC">
          <w:rPr>
            <w:rStyle w:val="a6"/>
            <w:noProof/>
          </w:rPr>
          <w:t>1.6. Сведения об основных дебиторах эмитента</w:t>
        </w:r>
        <w:r w:rsidR="008E6055">
          <w:rPr>
            <w:noProof/>
            <w:webHidden/>
          </w:rPr>
          <w:tab/>
        </w:r>
        <w:r w:rsidR="008E6055">
          <w:rPr>
            <w:noProof/>
            <w:webHidden/>
          </w:rPr>
          <w:fldChar w:fldCharType="begin"/>
        </w:r>
        <w:r w:rsidR="008E6055">
          <w:rPr>
            <w:noProof/>
            <w:webHidden/>
          </w:rPr>
          <w:instrText xml:space="preserve"> PAGEREF _Toc223336935 \h </w:instrText>
        </w:r>
        <w:r w:rsidR="008E6055">
          <w:rPr>
            <w:noProof/>
            <w:webHidden/>
          </w:rPr>
        </w:r>
        <w:r w:rsidR="008E6055">
          <w:rPr>
            <w:noProof/>
            <w:webHidden/>
          </w:rPr>
          <w:fldChar w:fldCharType="separate"/>
        </w:r>
        <w:r w:rsidR="001A4CDB">
          <w:rPr>
            <w:noProof/>
            <w:webHidden/>
          </w:rPr>
          <w:t>10</w:t>
        </w:r>
        <w:r w:rsidR="008E6055">
          <w:rPr>
            <w:noProof/>
            <w:webHidden/>
          </w:rPr>
          <w:fldChar w:fldCharType="end"/>
        </w:r>
      </w:hyperlink>
    </w:p>
    <w:p w:rsidR="008E6055" w:rsidRDefault="00357028">
      <w:pPr>
        <w:pStyle w:val="21"/>
        <w:tabs>
          <w:tab w:val="right" w:leader="dot" w:pos="9628"/>
        </w:tabs>
        <w:rPr>
          <w:noProof/>
        </w:rPr>
      </w:pPr>
      <w:hyperlink w:anchor="_Toc223336936" w:history="1">
        <w:r w:rsidR="008E6055" w:rsidRPr="00B607BC">
          <w:rPr>
            <w:rStyle w:val="a6"/>
            <w:noProof/>
          </w:rPr>
          <w:t>1.7. Сведения об обязательствах эмитента</w:t>
        </w:r>
        <w:r w:rsidR="008E6055">
          <w:rPr>
            <w:noProof/>
            <w:webHidden/>
          </w:rPr>
          <w:tab/>
        </w:r>
        <w:r w:rsidR="008E6055">
          <w:rPr>
            <w:noProof/>
            <w:webHidden/>
          </w:rPr>
          <w:fldChar w:fldCharType="begin"/>
        </w:r>
        <w:r w:rsidR="008E6055">
          <w:rPr>
            <w:noProof/>
            <w:webHidden/>
          </w:rPr>
          <w:instrText xml:space="preserve"> PAGEREF _Toc223336936 \h </w:instrText>
        </w:r>
        <w:r w:rsidR="008E6055">
          <w:rPr>
            <w:noProof/>
            <w:webHidden/>
          </w:rPr>
        </w:r>
        <w:r w:rsidR="008E6055">
          <w:rPr>
            <w:noProof/>
            <w:webHidden/>
          </w:rPr>
          <w:fldChar w:fldCharType="separate"/>
        </w:r>
        <w:r w:rsidR="001A4CDB">
          <w:rPr>
            <w:noProof/>
            <w:webHidden/>
          </w:rPr>
          <w:t>10</w:t>
        </w:r>
        <w:r w:rsidR="008E6055">
          <w:rPr>
            <w:noProof/>
            <w:webHidden/>
          </w:rPr>
          <w:fldChar w:fldCharType="end"/>
        </w:r>
      </w:hyperlink>
    </w:p>
    <w:p w:rsidR="008E6055" w:rsidRDefault="00357028">
      <w:pPr>
        <w:pStyle w:val="21"/>
        <w:tabs>
          <w:tab w:val="right" w:leader="dot" w:pos="9628"/>
        </w:tabs>
        <w:rPr>
          <w:noProof/>
        </w:rPr>
      </w:pPr>
      <w:hyperlink w:anchor="_Toc223336937" w:history="1">
        <w:r w:rsidR="008E6055" w:rsidRPr="00B607BC">
          <w:rPr>
            <w:rStyle w:val="a6"/>
            <w:noProof/>
          </w:rPr>
          <w:t>1.8. Сведения о перспективах развития эмитента</w:t>
        </w:r>
        <w:r w:rsidR="008E6055">
          <w:rPr>
            <w:noProof/>
            <w:webHidden/>
          </w:rPr>
          <w:tab/>
        </w:r>
        <w:r w:rsidR="008E6055">
          <w:rPr>
            <w:noProof/>
            <w:webHidden/>
          </w:rPr>
          <w:fldChar w:fldCharType="begin"/>
        </w:r>
        <w:r w:rsidR="008E6055">
          <w:rPr>
            <w:noProof/>
            <w:webHidden/>
          </w:rPr>
          <w:instrText xml:space="preserve"> PAGEREF _Toc223336937 \h </w:instrText>
        </w:r>
        <w:r w:rsidR="008E6055">
          <w:rPr>
            <w:noProof/>
            <w:webHidden/>
          </w:rPr>
        </w:r>
        <w:r w:rsidR="008E6055">
          <w:rPr>
            <w:noProof/>
            <w:webHidden/>
          </w:rPr>
          <w:fldChar w:fldCharType="separate"/>
        </w:r>
        <w:r w:rsidR="001A4CDB">
          <w:rPr>
            <w:noProof/>
            <w:webHidden/>
          </w:rPr>
          <w:t>10</w:t>
        </w:r>
        <w:r w:rsidR="008E6055">
          <w:rPr>
            <w:noProof/>
            <w:webHidden/>
          </w:rPr>
          <w:fldChar w:fldCharType="end"/>
        </w:r>
      </w:hyperlink>
    </w:p>
    <w:p w:rsidR="008E6055" w:rsidRDefault="00357028">
      <w:pPr>
        <w:pStyle w:val="21"/>
        <w:tabs>
          <w:tab w:val="right" w:leader="dot" w:pos="9628"/>
        </w:tabs>
        <w:rPr>
          <w:noProof/>
        </w:rPr>
      </w:pPr>
      <w:hyperlink w:anchor="_Toc223336938" w:history="1">
        <w:r w:rsidR="008E6055" w:rsidRPr="00B607BC">
          <w:rPr>
            <w:rStyle w:val="a6"/>
            <w:noProof/>
          </w:rPr>
          <w:t>1.9. Сведения о рисках, связанных с деятельностью эмитента</w:t>
        </w:r>
        <w:r w:rsidR="008E6055">
          <w:rPr>
            <w:noProof/>
            <w:webHidden/>
          </w:rPr>
          <w:tab/>
        </w:r>
        <w:r w:rsidR="008E6055">
          <w:rPr>
            <w:noProof/>
            <w:webHidden/>
          </w:rPr>
          <w:fldChar w:fldCharType="begin"/>
        </w:r>
        <w:r w:rsidR="008E6055">
          <w:rPr>
            <w:noProof/>
            <w:webHidden/>
          </w:rPr>
          <w:instrText xml:space="preserve"> PAGEREF _Toc223336938 \h </w:instrText>
        </w:r>
        <w:r w:rsidR="008E6055">
          <w:rPr>
            <w:noProof/>
            <w:webHidden/>
          </w:rPr>
        </w:r>
        <w:r w:rsidR="008E6055">
          <w:rPr>
            <w:noProof/>
            <w:webHidden/>
          </w:rPr>
          <w:fldChar w:fldCharType="separate"/>
        </w:r>
        <w:r w:rsidR="001A4CDB">
          <w:rPr>
            <w:noProof/>
            <w:webHidden/>
          </w:rPr>
          <w:t>11</w:t>
        </w:r>
        <w:r w:rsidR="008E6055">
          <w:rPr>
            <w:noProof/>
            <w:webHidden/>
          </w:rPr>
          <w:fldChar w:fldCharType="end"/>
        </w:r>
      </w:hyperlink>
    </w:p>
    <w:p w:rsidR="008E6055" w:rsidRDefault="00357028">
      <w:pPr>
        <w:pStyle w:val="11"/>
        <w:tabs>
          <w:tab w:val="right" w:leader="dot" w:pos="9628"/>
        </w:tabs>
        <w:rPr>
          <w:noProof/>
        </w:rPr>
      </w:pPr>
      <w:hyperlink w:anchor="_Toc223336939" w:history="1">
        <w:r w:rsidR="008E6055" w:rsidRPr="00B607BC">
          <w:rPr>
            <w:rStyle w:val="a6"/>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8E6055">
          <w:rPr>
            <w:noProof/>
            <w:webHidden/>
          </w:rPr>
          <w:tab/>
        </w:r>
        <w:r w:rsidR="008E6055">
          <w:rPr>
            <w:noProof/>
            <w:webHidden/>
          </w:rPr>
          <w:fldChar w:fldCharType="begin"/>
        </w:r>
        <w:r w:rsidR="008E6055">
          <w:rPr>
            <w:noProof/>
            <w:webHidden/>
          </w:rPr>
          <w:instrText xml:space="preserve"> PAGEREF _Toc223336939 \h </w:instrText>
        </w:r>
        <w:r w:rsidR="008E6055">
          <w:rPr>
            <w:noProof/>
            <w:webHidden/>
          </w:rPr>
        </w:r>
        <w:r w:rsidR="008E6055">
          <w:rPr>
            <w:noProof/>
            <w:webHidden/>
          </w:rPr>
          <w:fldChar w:fldCharType="separate"/>
        </w:r>
        <w:r w:rsidR="001A4CDB">
          <w:rPr>
            <w:noProof/>
            <w:webHidden/>
          </w:rPr>
          <w:t>11</w:t>
        </w:r>
        <w:r w:rsidR="008E6055">
          <w:rPr>
            <w:noProof/>
            <w:webHidden/>
          </w:rPr>
          <w:fldChar w:fldCharType="end"/>
        </w:r>
      </w:hyperlink>
    </w:p>
    <w:p w:rsidR="008E6055" w:rsidRDefault="00357028">
      <w:pPr>
        <w:pStyle w:val="21"/>
        <w:tabs>
          <w:tab w:val="right" w:leader="dot" w:pos="9628"/>
        </w:tabs>
        <w:rPr>
          <w:noProof/>
        </w:rPr>
      </w:pPr>
      <w:hyperlink w:anchor="_Toc223336940" w:history="1">
        <w:r w:rsidR="008E6055" w:rsidRPr="00B607BC">
          <w:rPr>
            <w:rStyle w:val="a6"/>
            <w:noProof/>
          </w:rPr>
          <w:t>2.1. Информация о лицах, входящих в состав органов управления эмитента</w:t>
        </w:r>
        <w:r w:rsidR="008E6055">
          <w:rPr>
            <w:noProof/>
            <w:webHidden/>
          </w:rPr>
          <w:tab/>
        </w:r>
        <w:r w:rsidR="008E6055">
          <w:rPr>
            <w:noProof/>
            <w:webHidden/>
          </w:rPr>
          <w:fldChar w:fldCharType="begin"/>
        </w:r>
        <w:r w:rsidR="008E6055">
          <w:rPr>
            <w:noProof/>
            <w:webHidden/>
          </w:rPr>
          <w:instrText xml:space="preserve"> PAGEREF _Toc223336940 \h </w:instrText>
        </w:r>
        <w:r w:rsidR="008E6055">
          <w:rPr>
            <w:noProof/>
            <w:webHidden/>
          </w:rPr>
        </w:r>
        <w:r w:rsidR="008E6055">
          <w:rPr>
            <w:noProof/>
            <w:webHidden/>
          </w:rPr>
          <w:fldChar w:fldCharType="separate"/>
        </w:r>
        <w:r w:rsidR="001A4CDB">
          <w:rPr>
            <w:noProof/>
            <w:webHidden/>
          </w:rPr>
          <w:t>12</w:t>
        </w:r>
        <w:r w:rsidR="008E6055">
          <w:rPr>
            <w:noProof/>
            <w:webHidden/>
          </w:rPr>
          <w:fldChar w:fldCharType="end"/>
        </w:r>
      </w:hyperlink>
    </w:p>
    <w:p w:rsidR="008E6055" w:rsidRDefault="00357028">
      <w:pPr>
        <w:pStyle w:val="21"/>
        <w:tabs>
          <w:tab w:val="right" w:leader="dot" w:pos="9628"/>
        </w:tabs>
        <w:rPr>
          <w:noProof/>
        </w:rPr>
      </w:pPr>
      <w:hyperlink w:anchor="_Toc223336941" w:history="1">
        <w:r w:rsidR="008E6055" w:rsidRPr="00B607BC">
          <w:rPr>
            <w:rStyle w:val="a6"/>
            <w:noProof/>
          </w:rPr>
          <w:t>2.1.1. Состав совета директоров (наблюдательного совета) эмитента</w:t>
        </w:r>
        <w:r w:rsidR="008E6055">
          <w:rPr>
            <w:noProof/>
            <w:webHidden/>
          </w:rPr>
          <w:tab/>
        </w:r>
        <w:r w:rsidR="008E6055">
          <w:rPr>
            <w:noProof/>
            <w:webHidden/>
          </w:rPr>
          <w:fldChar w:fldCharType="begin"/>
        </w:r>
        <w:r w:rsidR="008E6055">
          <w:rPr>
            <w:noProof/>
            <w:webHidden/>
          </w:rPr>
          <w:instrText xml:space="preserve"> PAGEREF _Toc223336941 \h </w:instrText>
        </w:r>
        <w:r w:rsidR="008E6055">
          <w:rPr>
            <w:noProof/>
            <w:webHidden/>
          </w:rPr>
        </w:r>
        <w:r w:rsidR="008E6055">
          <w:rPr>
            <w:noProof/>
            <w:webHidden/>
          </w:rPr>
          <w:fldChar w:fldCharType="separate"/>
        </w:r>
        <w:r w:rsidR="001A4CDB">
          <w:rPr>
            <w:noProof/>
            <w:webHidden/>
          </w:rPr>
          <w:t>12</w:t>
        </w:r>
        <w:r w:rsidR="008E6055">
          <w:rPr>
            <w:noProof/>
            <w:webHidden/>
          </w:rPr>
          <w:fldChar w:fldCharType="end"/>
        </w:r>
      </w:hyperlink>
    </w:p>
    <w:p w:rsidR="008E6055" w:rsidRDefault="00357028">
      <w:pPr>
        <w:pStyle w:val="21"/>
        <w:tabs>
          <w:tab w:val="right" w:leader="dot" w:pos="9628"/>
        </w:tabs>
        <w:rPr>
          <w:noProof/>
        </w:rPr>
      </w:pPr>
      <w:hyperlink w:anchor="_Toc223336942" w:history="1">
        <w:r w:rsidR="008E6055" w:rsidRPr="00B607BC">
          <w:rPr>
            <w:rStyle w:val="a6"/>
            <w:noProof/>
          </w:rPr>
          <w:t>2.1.2. Информация о единоличном исполнительном органе эмитента</w:t>
        </w:r>
        <w:r w:rsidR="008E6055">
          <w:rPr>
            <w:noProof/>
            <w:webHidden/>
          </w:rPr>
          <w:tab/>
        </w:r>
        <w:r w:rsidR="008E6055">
          <w:rPr>
            <w:noProof/>
            <w:webHidden/>
          </w:rPr>
          <w:fldChar w:fldCharType="begin"/>
        </w:r>
        <w:r w:rsidR="008E6055">
          <w:rPr>
            <w:noProof/>
            <w:webHidden/>
          </w:rPr>
          <w:instrText xml:space="preserve"> PAGEREF _Toc223336942 \h </w:instrText>
        </w:r>
        <w:r w:rsidR="008E6055">
          <w:rPr>
            <w:noProof/>
            <w:webHidden/>
          </w:rPr>
        </w:r>
        <w:r w:rsidR="008E6055">
          <w:rPr>
            <w:noProof/>
            <w:webHidden/>
          </w:rPr>
          <w:fldChar w:fldCharType="separate"/>
        </w:r>
        <w:r w:rsidR="001A4CDB">
          <w:rPr>
            <w:noProof/>
            <w:webHidden/>
          </w:rPr>
          <w:t>21</w:t>
        </w:r>
        <w:r w:rsidR="008E6055">
          <w:rPr>
            <w:noProof/>
            <w:webHidden/>
          </w:rPr>
          <w:fldChar w:fldCharType="end"/>
        </w:r>
      </w:hyperlink>
    </w:p>
    <w:p w:rsidR="008E6055" w:rsidRDefault="00357028">
      <w:pPr>
        <w:pStyle w:val="21"/>
        <w:tabs>
          <w:tab w:val="right" w:leader="dot" w:pos="9628"/>
        </w:tabs>
        <w:rPr>
          <w:noProof/>
        </w:rPr>
      </w:pPr>
      <w:hyperlink w:anchor="_Toc223336943" w:history="1">
        <w:r w:rsidR="008E6055" w:rsidRPr="00B607BC">
          <w:rPr>
            <w:rStyle w:val="a6"/>
            <w:noProof/>
          </w:rPr>
          <w:t>2.1.3. Состав коллегиального исполнительного органа эмитента</w:t>
        </w:r>
        <w:r w:rsidR="008E6055">
          <w:rPr>
            <w:noProof/>
            <w:webHidden/>
          </w:rPr>
          <w:tab/>
        </w:r>
        <w:r w:rsidR="008E6055">
          <w:rPr>
            <w:noProof/>
            <w:webHidden/>
          </w:rPr>
          <w:fldChar w:fldCharType="begin"/>
        </w:r>
        <w:r w:rsidR="008E6055">
          <w:rPr>
            <w:noProof/>
            <w:webHidden/>
          </w:rPr>
          <w:instrText xml:space="preserve"> PAGEREF _Toc223336943 \h </w:instrText>
        </w:r>
        <w:r w:rsidR="008E6055">
          <w:rPr>
            <w:noProof/>
            <w:webHidden/>
          </w:rPr>
        </w:r>
        <w:r w:rsidR="008E6055">
          <w:rPr>
            <w:noProof/>
            <w:webHidden/>
          </w:rPr>
          <w:fldChar w:fldCharType="separate"/>
        </w:r>
        <w:r w:rsidR="001A4CDB">
          <w:rPr>
            <w:noProof/>
            <w:webHidden/>
          </w:rPr>
          <w:t>22</w:t>
        </w:r>
        <w:r w:rsidR="008E6055">
          <w:rPr>
            <w:noProof/>
            <w:webHidden/>
          </w:rPr>
          <w:fldChar w:fldCharType="end"/>
        </w:r>
      </w:hyperlink>
    </w:p>
    <w:p w:rsidR="008E6055" w:rsidRDefault="00357028">
      <w:pPr>
        <w:pStyle w:val="21"/>
        <w:tabs>
          <w:tab w:val="right" w:leader="dot" w:pos="9628"/>
        </w:tabs>
        <w:rPr>
          <w:noProof/>
        </w:rPr>
      </w:pPr>
      <w:hyperlink w:anchor="_Toc223336944" w:history="1">
        <w:r w:rsidR="008E6055" w:rsidRPr="00B607BC">
          <w:rPr>
            <w:rStyle w:val="a6"/>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8E6055">
          <w:rPr>
            <w:noProof/>
            <w:webHidden/>
          </w:rPr>
          <w:tab/>
        </w:r>
        <w:r w:rsidR="008E6055">
          <w:rPr>
            <w:noProof/>
            <w:webHidden/>
          </w:rPr>
          <w:fldChar w:fldCharType="begin"/>
        </w:r>
        <w:r w:rsidR="008E6055">
          <w:rPr>
            <w:noProof/>
            <w:webHidden/>
          </w:rPr>
          <w:instrText xml:space="preserve"> PAGEREF _Toc223336944 \h </w:instrText>
        </w:r>
        <w:r w:rsidR="008E6055">
          <w:rPr>
            <w:noProof/>
            <w:webHidden/>
          </w:rPr>
        </w:r>
        <w:r w:rsidR="008E6055">
          <w:rPr>
            <w:noProof/>
            <w:webHidden/>
          </w:rPr>
          <w:fldChar w:fldCharType="separate"/>
        </w:r>
        <w:r w:rsidR="001A4CDB">
          <w:rPr>
            <w:noProof/>
            <w:webHidden/>
          </w:rPr>
          <w:t>22</w:t>
        </w:r>
        <w:r w:rsidR="008E6055">
          <w:rPr>
            <w:noProof/>
            <w:webHidden/>
          </w:rPr>
          <w:fldChar w:fldCharType="end"/>
        </w:r>
      </w:hyperlink>
    </w:p>
    <w:p w:rsidR="008E6055" w:rsidRDefault="00357028">
      <w:pPr>
        <w:pStyle w:val="21"/>
        <w:tabs>
          <w:tab w:val="right" w:leader="dot" w:pos="9628"/>
        </w:tabs>
        <w:rPr>
          <w:noProof/>
        </w:rPr>
      </w:pPr>
      <w:hyperlink w:anchor="_Toc223336945" w:history="1">
        <w:r w:rsidR="008E6055" w:rsidRPr="00B607BC">
          <w:rPr>
            <w:rStyle w:val="a6"/>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8E6055">
          <w:rPr>
            <w:noProof/>
            <w:webHidden/>
          </w:rPr>
          <w:tab/>
        </w:r>
        <w:r w:rsidR="008E6055">
          <w:rPr>
            <w:noProof/>
            <w:webHidden/>
          </w:rPr>
          <w:fldChar w:fldCharType="begin"/>
        </w:r>
        <w:r w:rsidR="008E6055">
          <w:rPr>
            <w:noProof/>
            <w:webHidden/>
          </w:rPr>
          <w:instrText xml:space="preserve"> PAGEREF _Toc223336945 \h </w:instrText>
        </w:r>
        <w:r w:rsidR="008E6055">
          <w:rPr>
            <w:noProof/>
            <w:webHidden/>
          </w:rPr>
        </w:r>
        <w:r w:rsidR="008E6055">
          <w:rPr>
            <w:noProof/>
            <w:webHidden/>
          </w:rPr>
          <w:fldChar w:fldCharType="separate"/>
        </w:r>
        <w:r w:rsidR="001A4CDB">
          <w:rPr>
            <w:noProof/>
            <w:webHidden/>
          </w:rPr>
          <w:t>23</w:t>
        </w:r>
        <w:r w:rsidR="008E6055">
          <w:rPr>
            <w:noProof/>
            <w:webHidden/>
          </w:rPr>
          <w:fldChar w:fldCharType="end"/>
        </w:r>
      </w:hyperlink>
    </w:p>
    <w:p w:rsidR="008E6055" w:rsidRDefault="00357028">
      <w:pPr>
        <w:pStyle w:val="21"/>
        <w:tabs>
          <w:tab w:val="right" w:leader="dot" w:pos="9628"/>
        </w:tabs>
        <w:rPr>
          <w:noProof/>
        </w:rPr>
      </w:pPr>
      <w:hyperlink w:anchor="_Toc223336946" w:history="1">
        <w:r w:rsidR="008E6055" w:rsidRPr="00B607BC">
          <w:rPr>
            <w:rStyle w:val="a6"/>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8E6055">
          <w:rPr>
            <w:noProof/>
            <w:webHidden/>
          </w:rPr>
          <w:tab/>
        </w:r>
        <w:r w:rsidR="008E6055">
          <w:rPr>
            <w:noProof/>
            <w:webHidden/>
          </w:rPr>
          <w:fldChar w:fldCharType="begin"/>
        </w:r>
        <w:r w:rsidR="008E6055">
          <w:rPr>
            <w:noProof/>
            <w:webHidden/>
          </w:rPr>
          <w:instrText xml:space="preserve"> PAGEREF _Toc223336946 \h </w:instrText>
        </w:r>
        <w:r w:rsidR="008E6055">
          <w:rPr>
            <w:noProof/>
            <w:webHidden/>
          </w:rPr>
        </w:r>
        <w:r w:rsidR="008E6055">
          <w:rPr>
            <w:noProof/>
            <w:webHidden/>
          </w:rPr>
          <w:fldChar w:fldCharType="separate"/>
        </w:r>
        <w:r w:rsidR="001A4CDB">
          <w:rPr>
            <w:noProof/>
            <w:webHidden/>
          </w:rPr>
          <w:t>25</w:t>
        </w:r>
        <w:r w:rsidR="008E6055">
          <w:rPr>
            <w:noProof/>
            <w:webHidden/>
          </w:rPr>
          <w:fldChar w:fldCharType="end"/>
        </w:r>
      </w:hyperlink>
    </w:p>
    <w:p w:rsidR="008E6055" w:rsidRDefault="00357028">
      <w:pPr>
        <w:pStyle w:val="21"/>
        <w:tabs>
          <w:tab w:val="right" w:leader="dot" w:pos="9628"/>
        </w:tabs>
        <w:rPr>
          <w:noProof/>
        </w:rPr>
      </w:pPr>
      <w:hyperlink w:anchor="_Toc223336947" w:history="1">
        <w:r w:rsidR="008E6055" w:rsidRPr="00B607BC">
          <w:rPr>
            <w:rStyle w:val="a6"/>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8E6055">
          <w:rPr>
            <w:noProof/>
            <w:webHidden/>
          </w:rPr>
          <w:tab/>
        </w:r>
        <w:r w:rsidR="008E6055">
          <w:rPr>
            <w:noProof/>
            <w:webHidden/>
          </w:rPr>
          <w:fldChar w:fldCharType="begin"/>
        </w:r>
        <w:r w:rsidR="008E6055">
          <w:rPr>
            <w:noProof/>
            <w:webHidden/>
          </w:rPr>
          <w:instrText xml:space="preserve"> PAGEREF _Toc223336947 \h </w:instrText>
        </w:r>
        <w:r w:rsidR="008E6055">
          <w:rPr>
            <w:noProof/>
            <w:webHidden/>
          </w:rPr>
        </w:r>
        <w:r w:rsidR="008E6055">
          <w:rPr>
            <w:noProof/>
            <w:webHidden/>
          </w:rPr>
          <w:fldChar w:fldCharType="separate"/>
        </w:r>
        <w:r w:rsidR="001A4CDB">
          <w:rPr>
            <w:noProof/>
            <w:webHidden/>
          </w:rPr>
          <w:t>30</w:t>
        </w:r>
        <w:r w:rsidR="008E6055">
          <w:rPr>
            <w:noProof/>
            <w:webHidden/>
          </w:rPr>
          <w:fldChar w:fldCharType="end"/>
        </w:r>
      </w:hyperlink>
    </w:p>
    <w:p w:rsidR="008E6055" w:rsidRDefault="00357028">
      <w:pPr>
        <w:pStyle w:val="11"/>
        <w:tabs>
          <w:tab w:val="right" w:leader="dot" w:pos="9628"/>
        </w:tabs>
        <w:rPr>
          <w:noProof/>
        </w:rPr>
      </w:pPr>
      <w:hyperlink w:anchor="_Toc223336948" w:history="1">
        <w:r w:rsidR="008E6055" w:rsidRPr="00B607BC">
          <w:rPr>
            <w:rStyle w:val="a6"/>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8E6055">
          <w:rPr>
            <w:noProof/>
            <w:webHidden/>
          </w:rPr>
          <w:tab/>
        </w:r>
        <w:r w:rsidR="008E6055">
          <w:rPr>
            <w:noProof/>
            <w:webHidden/>
          </w:rPr>
          <w:fldChar w:fldCharType="begin"/>
        </w:r>
        <w:r w:rsidR="008E6055">
          <w:rPr>
            <w:noProof/>
            <w:webHidden/>
          </w:rPr>
          <w:instrText xml:space="preserve"> PAGEREF _Toc223336948 \h </w:instrText>
        </w:r>
        <w:r w:rsidR="008E6055">
          <w:rPr>
            <w:noProof/>
            <w:webHidden/>
          </w:rPr>
        </w:r>
        <w:r w:rsidR="008E6055">
          <w:rPr>
            <w:noProof/>
            <w:webHidden/>
          </w:rPr>
          <w:fldChar w:fldCharType="separate"/>
        </w:r>
        <w:r w:rsidR="001A4CDB">
          <w:rPr>
            <w:noProof/>
            <w:webHidden/>
          </w:rPr>
          <w:t>31</w:t>
        </w:r>
        <w:r w:rsidR="008E6055">
          <w:rPr>
            <w:noProof/>
            <w:webHidden/>
          </w:rPr>
          <w:fldChar w:fldCharType="end"/>
        </w:r>
      </w:hyperlink>
    </w:p>
    <w:p w:rsidR="008E6055" w:rsidRDefault="00357028">
      <w:pPr>
        <w:pStyle w:val="21"/>
        <w:tabs>
          <w:tab w:val="right" w:leader="dot" w:pos="9628"/>
        </w:tabs>
        <w:rPr>
          <w:noProof/>
        </w:rPr>
      </w:pPr>
      <w:hyperlink w:anchor="_Toc223336949" w:history="1">
        <w:r w:rsidR="008E6055" w:rsidRPr="00B607BC">
          <w:rPr>
            <w:rStyle w:val="a6"/>
            <w:noProof/>
          </w:rPr>
          <w:t>3.1. Сведения об общем количестве акционеров (участников, членов) эмитента</w:t>
        </w:r>
        <w:r w:rsidR="008E6055">
          <w:rPr>
            <w:noProof/>
            <w:webHidden/>
          </w:rPr>
          <w:tab/>
        </w:r>
        <w:r w:rsidR="008E6055">
          <w:rPr>
            <w:noProof/>
            <w:webHidden/>
          </w:rPr>
          <w:fldChar w:fldCharType="begin"/>
        </w:r>
        <w:r w:rsidR="008E6055">
          <w:rPr>
            <w:noProof/>
            <w:webHidden/>
          </w:rPr>
          <w:instrText xml:space="preserve"> PAGEREF _Toc223336949 \h </w:instrText>
        </w:r>
        <w:r w:rsidR="008E6055">
          <w:rPr>
            <w:noProof/>
            <w:webHidden/>
          </w:rPr>
        </w:r>
        <w:r w:rsidR="008E6055">
          <w:rPr>
            <w:noProof/>
            <w:webHidden/>
          </w:rPr>
          <w:fldChar w:fldCharType="separate"/>
        </w:r>
        <w:r w:rsidR="001A4CDB">
          <w:rPr>
            <w:noProof/>
            <w:webHidden/>
          </w:rPr>
          <w:t>31</w:t>
        </w:r>
        <w:r w:rsidR="008E6055">
          <w:rPr>
            <w:noProof/>
            <w:webHidden/>
          </w:rPr>
          <w:fldChar w:fldCharType="end"/>
        </w:r>
      </w:hyperlink>
    </w:p>
    <w:p w:rsidR="008E6055" w:rsidRDefault="00357028">
      <w:pPr>
        <w:pStyle w:val="21"/>
        <w:tabs>
          <w:tab w:val="right" w:leader="dot" w:pos="9628"/>
        </w:tabs>
        <w:rPr>
          <w:noProof/>
        </w:rPr>
      </w:pPr>
      <w:hyperlink w:anchor="_Toc223336950" w:history="1">
        <w:r w:rsidR="008E6055" w:rsidRPr="00B607BC">
          <w:rPr>
            <w:rStyle w:val="a6"/>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8E6055">
          <w:rPr>
            <w:noProof/>
            <w:webHidden/>
          </w:rPr>
          <w:tab/>
        </w:r>
        <w:r w:rsidR="008E6055">
          <w:rPr>
            <w:noProof/>
            <w:webHidden/>
          </w:rPr>
          <w:fldChar w:fldCharType="begin"/>
        </w:r>
        <w:r w:rsidR="008E6055">
          <w:rPr>
            <w:noProof/>
            <w:webHidden/>
          </w:rPr>
          <w:instrText xml:space="preserve"> PAGEREF _Toc223336950 \h </w:instrText>
        </w:r>
        <w:r w:rsidR="008E6055">
          <w:rPr>
            <w:noProof/>
            <w:webHidden/>
          </w:rPr>
        </w:r>
        <w:r w:rsidR="008E6055">
          <w:rPr>
            <w:noProof/>
            <w:webHidden/>
          </w:rPr>
          <w:fldChar w:fldCharType="separate"/>
        </w:r>
        <w:r w:rsidR="001A4CDB">
          <w:rPr>
            <w:noProof/>
            <w:webHidden/>
          </w:rPr>
          <w:t>31</w:t>
        </w:r>
        <w:r w:rsidR="008E6055">
          <w:rPr>
            <w:noProof/>
            <w:webHidden/>
          </w:rPr>
          <w:fldChar w:fldCharType="end"/>
        </w:r>
      </w:hyperlink>
    </w:p>
    <w:p w:rsidR="008E6055" w:rsidRDefault="00357028">
      <w:pPr>
        <w:pStyle w:val="21"/>
        <w:tabs>
          <w:tab w:val="right" w:leader="dot" w:pos="9628"/>
        </w:tabs>
        <w:rPr>
          <w:noProof/>
        </w:rPr>
      </w:pPr>
      <w:hyperlink w:anchor="_Toc223336951" w:history="1">
        <w:r w:rsidR="008E6055" w:rsidRPr="00B607BC">
          <w:rPr>
            <w:rStyle w:val="a6"/>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8E6055">
          <w:rPr>
            <w:noProof/>
            <w:webHidden/>
          </w:rPr>
          <w:tab/>
        </w:r>
        <w:r w:rsidR="008E6055">
          <w:rPr>
            <w:noProof/>
            <w:webHidden/>
          </w:rPr>
          <w:fldChar w:fldCharType="begin"/>
        </w:r>
        <w:r w:rsidR="008E6055">
          <w:rPr>
            <w:noProof/>
            <w:webHidden/>
          </w:rPr>
          <w:instrText xml:space="preserve"> PAGEREF _Toc223336951 \h </w:instrText>
        </w:r>
        <w:r w:rsidR="008E6055">
          <w:rPr>
            <w:noProof/>
            <w:webHidden/>
          </w:rPr>
        </w:r>
        <w:r w:rsidR="008E6055">
          <w:rPr>
            <w:noProof/>
            <w:webHidden/>
          </w:rPr>
          <w:fldChar w:fldCharType="separate"/>
        </w:r>
        <w:r w:rsidR="001A4CDB">
          <w:rPr>
            <w:noProof/>
            <w:webHidden/>
          </w:rPr>
          <w:t>34</w:t>
        </w:r>
        <w:r w:rsidR="008E6055">
          <w:rPr>
            <w:noProof/>
            <w:webHidden/>
          </w:rPr>
          <w:fldChar w:fldCharType="end"/>
        </w:r>
      </w:hyperlink>
    </w:p>
    <w:p w:rsidR="008E6055" w:rsidRDefault="00357028">
      <w:pPr>
        <w:pStyle w:val="21"/>
        <w:tabs>
          <w:tab w:val="right" w:leader="dot" w:pos="9628"/>
        </w:tabs>
        <w:rPr>
          <w:noProof/>
        </w:rPr>
      </w:pPr>
      <w:hyperlink w:anchor="_Toc223336952" w:history="1">
        <w:r w:rsidR="008E6055" w:rsidRPr="00B607BC">
          <w:rPr>
            <w:rStyle w:val="a6"/>
            <w:noProof/>
          </w:rPr>
          <w:t>3.4. Сделки эмитента, в совершении которых имелась заинтересованность</w:t>
        </w:r>
        <w:r w:rsidR="008E6055">
          <w:rPr>
            <w:noProof/>
            <w:webHidden/>
          </w:rPr>
          <w:tab/>
        </w:r>
        <w:r w:rsidR="008E6055">
          <w:rPr>
            <w:noProof/>
            <w:webHidden/>
          </w:rPr>
          <w:fldChar w:fldCharType="begin"/>
        </w:r>
        <w:r w:rsidR="008E6055">
          <w:rPr>
            <w:noProof/>
            <w:webHidden/>
          </w:rPr>
          <w:instrText xml:space="preserve"> PAGEREF _Toc223336952 \h </w:instrText>
        </w:r>
        <w:r w:rsidR="008E6055">
          <w:rPr>
            <w:noProof/>
            <w:webHidden/>
          </w:rPr>
        </w:r>
        <w:r w:rsidR="008E6055">
          <w:rPr>
            <w:noProof/>
            <w:webHidden/>
          </w:rPr>
          <w:fldChar w:fldCharType="separate"/>
        </w:r>
        <w:r w:rsidR="001A4CDB">
          <w:rPr>
            <w:noProof/>
            <w:webHidden/>
          </w:rPr>
          <w:t>34</w:t>
        </w:r>
        <w:r w:rsidR="008E6055">
          <w:rPr>
            <w:noProof/>
            <w:webHidden/>
          </w:rPr>
          <w:fldChar w:fldCharType="end"/>
        </w:r>
      </w:hyperlink>
    </w:p>
    <w:p w:rsidR="008E6055" w:rsidRDefault="00357028">
      <w:pPr>
        <w:pStyle w:val="21"/>
        <w:tabs>
          <w:tab w:val="right" w:leader="dot" w:pos="9628"/>
        </w:tabs>
        <w:rPr>
          <w:noProof/>
        </w:rPr>
      </w:pPr>
      <w:hyperlink w:anchor="_Toc223336953" w:history="1">
        <w:r w:rsidR="008E6055" w:rsidRPr="00B607BC">
          <w:rPr>
            <w:rStyle w:val="a6"/>
            <w:noProof/>
          </w:rPr>
          <w:t>3.5. Крупные сделки эмитента</w:t>
        </w:r>
        <w:r w:rsidR="008E6055">
          <w:rPr>
            <w:noProof/>
            <w:webHidden/>
          </w:rPr>
          <w:tab/>
        </w:r>
        <w:r w:rsidR="008E6055">
          <w:rPr>
            <w:noProof/>
            <w:webHidden/>
          </w:rPr>
          <w:fldChar w:fldCharType="begin"/>
        </w:r>
        <w:r w:rsidR="008E6055">
          <w:rPr>
            <w:noProof/>
            <w:webHidden/>
          </w:rPr>
          <w:instrText xml:space="preserve"> PAGEREF _Toc223336953 \h </w:instrText>
        </w:r>
        <w:r w:rsidR="008E6055">
          <w:rPr>
            <w:noProof/>
            <w:webHidden/>
          </w:rPr>
        </w:r>
        <w:r w:rsidR="008E6055">
          <w:rPr>
            <w:noProof/>
            <w:webHidden/>
          </w:rPr>
          <w:fldChar w:fldCharType="separate"/>
        </w:r>
        <w:r w:rsidR="001A4CDB">
          <w:rPr>
            <w:noProof/>
            <w:webHidden/>
          </w:rPr>
          <w:t>34</w:t>
        </w:r>
        <w:r w:rsidR="008E6055">
          <w:rPr>
            <w:noProof/>
            <w:webHidden/>
          </w:rPr>
          <w:fldChar w:fldCharType="end"/>
        </w:r>
      </w:hyperlink>
    </w:p>
    <w:p w:rsidR="008E6055" w:rsidRDefault="00357028">
      <w:pPr>
        <w:pStyle w:val="11"/>
        <w:tabs>
          <w:tab w:val="right" w:leader="dot" w:pos="9628"/>
        </w:tabs>
        <w:rPr>
          <w:noProof/>
        </w:rPr>
      </w:pPr>
      <w:hyperlink w:anchor="_Toc223336954" w:history="1">
        <w:r w:rsidR="008E6055" w:rsidRPr="00B607BC">
          <w:rPr>
            <w:rStyle w:val="a6"/>
            <w:noProof/>
          </w:rPr>
          <w:t>Раздел 4. Дополнительные сведения об эмитенте и о размещенных им ценных бумагах</w:t>
        </w:r>
        <w:r w:rsidR="008E6055">
          <w:rPr>
            <w:noProof/>
            <w:webHidden/>
          </w:rPr>
          <w:tab/>
        </w:r>
        <w:r w:rsidR="008E6055">
          <w:rPr>
            <w:noProof/>
            <w:webHidden/>
          </w:rPr>
          <w:fldChar w:fldCharType="begin"/>
        </w:r>
        <w:r w:rsidR="008E6055">
          <w:rPr>
            <w:noProof/>
            <w:webHidden/>
          </w:rPr>
          <w:instrText xml:space="preserve"> PAGEREF _Toc223336954 \h </w:instrText>
        </w:r>
        <w:r w:rsidR="008E6055">
          <w:rPr>
            <w:noProof/>
            <w:webHidden/>
          </w:rPr>
        </w:r>
        <w:r w:rsidR="008E6055">
          <w:rPr>
            <w:noProof/>
            <w:webHidden/>
          </w:rPr>
          <w:fldChar w:fldCharType="separate"/>
        </w:r>
        <w:r w:rsidR="001A4CDB">
          <w:rPr>
            <w:noProof/>
            <w:webHidden/>
          </w:rPr>
          <w:t>34</w:t>
        </w:r>
        <w:r w:rsidR="008E6055">
          <w:rPr>
            <w:noProof/>
            <w:webHidden/>
          </w:rPr>
          <w:fldChar w:fldCharType="end"/>
        </w:r>
      </w:hyperlink>
    </w:p>
    <w:p w:rsidR="008E6055" w:rsidRDefault="00357028">
      <w:pPr>
        <w:pStyle w:val="21"/>
        <w:tabs>
          <w:tab w:val="right" w:leader="dot" w:pos="9628"/>
        </w:tabs>
        <w:rPr>
          <w:noProof/>
        </w:rPr>
      </w:pPr>
      <w:hyperlink w:anchor="_Toc223336955" w:history="1">
        <w:r w:rsidR="008E6055" w:rsidRPr="00B607BC">
          <w:rPr>
            <w:rStyle w:val="a6"/>
            <w:noProof/>
          </w:rPr>
          <w:t>4.1. Подконтрольные эмитенту организации, имеющие для него существенное значение</w:t>
        </w:r>
        <w:r w:rsidR="008E6055">
          <w:rPr>
            <w:noProof/>
            <w:webHidden/>
          </w:rPr>
          <w:tab/>
        </w:r>
        <w:r w:rsidR="008E6055">
          <w:rPr>
            <w:noProof/>
            <w:webHidden/>
          </w:rPr>
          <w:fldChar w:fldCharType="begin"/>
        </w:r>
        <w:r w:rsidR="008E6055">
          <w:rPr>
            <w:noProof/>
            <w:webHidden/>
          </w:rPr>
          <w:instrText xml:space="preserve"> PAGEREF _Toc223336955 \h </w:instrText>
        </w:r>
        <w:r w:rsidR="008E6055">
          <w:rPr>
            <w:noProof/>
            <w:webHidden/>
          </w:rPr>
        </w:r>
        <w:r w:rsidR="008E6055">
          <w:rPr>
            <w:noProof/>
            <w:webHidden/>
          </w:rPr>
          <w:fldChar w:fldCharType="separate"/>
        </w:r>
        <w:r w:rsidR="001A4CDB">
          <w:rPr>
            <w:noProof/>
            <w:webHidden/>
          </w:rPr>
          <w:t>34</w:t>
        </w:r>
        <w:r w:rsidR="008E6055">
          <w:rPr>
            <w:noProof/>
            <w:webHidden/>
          </w:rPr>
          <w:fldChar w:fldCharType="end"/>
        </w:r>
      </w:hyperlink>
    </w:p>
    <w:p w:rsidR="008E6055" w:rsidRDefault="00357028">
      <w:pPr>
        <w:pStyle w:val="21"/>
        <w:tabs>
          <w:tab w:val="right" w:leader="dot" w:pos="9628"/>
        </w:tabs>
        <w:rPr>
          <w:noProof/>
        </w:rPr>
      </w:pPr>
      <w:hyperlink w:anchor="_Toc223336956" w:history="1">
        <w:r w:rsidR="008E6055" w:rsidRPr="00B607BC">
          <w:rPr>
            <w:rStyle w:val="a6"/>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8E6055">
          <w:rPr>
            <w:noProof/>
            <w:webHidden/>
          </w:rPr>
          <w:tab/>
        </w:r>
        <w:r w:rsidR="008E6055">
          <w:rPr>
            <w:noProof/>
            <w:webHidden/>
          </w:rPr>
          <w:fldChar w:fldCharType="begin"/>
        </w:r>
        <w:r w:rsidR="008E6055">
          <w:rPr>
            <w:noProof/>
            <w:webHidden/>
          </w:rPr>
          <w:instrText xml:space="preserve"> PAGEREF _Toc223336956 \h </w:instrText>
        </w:r>
        <w:r w:rsidR="008E6055">
          <w:rPr>
            <w:noProof/>
            <w:webHidden/>
          </w:rPr>
        </w:r>
        <w:r w:rsidR="008E6055">
          <w:rPr>
            <w:noProof/>
            <w:webHidden/>
          </w:rPr>
          <w:fldChar w:fldCharType="separate"/>
        </w:r>
        <w:r w:rsidR="001A4CDB">
          <w:rPr>
            <w:noProof/>
            <w:webHidden/>
          </w:rPr>
          <w:t>36</w:t>
        </w:r>
        <w:r w:rsidR="008E6055">
          <w:rPr>
            <w:noProof/>
            <w:webHidden/>
          </w:rPr>
          <w:fldChar w:fldCharType="end"/>
        </w:r>
      </w:hyperlink>
    </w:p>
    <w:p w:rsidR="008E6055" w:rsidRDefault="00357028">
      <w:pPr>
        <w:pStyle w:val="21"/>
        <w:tabs>
          <w:tab w:val="right" w:leader="dot" w:pos="9628"/>
        </w:tabs>
        <w:rPr>
          <w:noProof/>
        </w:rPr>
      </w:pPr>
      <w:hyperlink w:anchor="_Toc223336957" w:history="1">
        <w:r w:rsidR="008E6055" w:rsidRPr="00B607BC">
          <w:rPr>
            <w:rStyle w:val="a6"/>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8E6055">
          <w:rPr>
            <w:noProof/>
            <w:webHidden/>
          </w:rPr>
          <w:tab/>
        </w:r>
        <w:r w:rsidR="008E6055">
          <w:rPr>
            <w:noProof/>
            <w:webHidden/>
          </w:rPr>
          <w:fldChar w:fldCharType="begin"/>
        </w:r>
        <w:r w:rsidR="008E6055">
          <w:rPr>
            <w:noProof/>
            <w:webHidden/>
          </w:rPr>
          <w:instrText xml:space="preserve"> PAGEREF _Toc223336957 \h </w:instrText>
        </w:r>
        <w:r w:rsidR="008E6055">
          <w:rPr>
            <w:noProof/>
            <w:webHidden/>
          </w:rPr>
        </w:r>
        <w:r w:rsidR="008E6055">
          <w:rPr>
            <w:noProof/>
            <w:webHidden/>
          </w:rPr>
          <w:fldChar w:fldCharType="separate"/>
        </w:r>
        <w:r w:rsidR="001A4CDB">
          <w:rPr>
            <w:noProof/>
            <w:webHidden/>
          </w:rPr>
          <w:t>36</w:t>
        </w:r>
        <w:r w:rsidR="008E6055">
          <w:rPr>
            <w:noProof/>
            <w:webHidden/>
          </w:rPr>
          <w:fldChar w:fldCharType="end"/>
        </w:r>
      </w:hyperlink>
    </w:p>
    <w:p w:rsidR="008E6055" w:rsidRDefault="00357028">
      <w:pPr>
        <w:pStyle w:val="21"/>
        <w:tabs>
          <w:tab w:val="right" w:leader="dot" w:pos="9628"/>
        </w:tabs>
        <w:rPr>
          <w:noProof/>
        </w:rPr>
      </w:pPr>
      <w:hyperlink w:anchor="_Toc223336958" w:history="1">
        <w:r w:rsidR="008E6055" w:rsidRPr="00B607BC">
          <w:rPr>
            <w:rStyle w:val="a6"/>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8E6055">
          <w:rPr>
            <w:noProof/>
            <w:webHidden/>
          </w:rPr>
          <w:tab/>
        </w:r>
        <w:r w:rsidR="008E6055">
          <w:rPr>
            <w:noProof/>
            <w:webHidden/>
          </w:rPr>
          <w:fldChar w:fldCharType="begin"/>
        </w:r>
        <w:r w:rsidR="008E6055">
          <w:rPr>
            <w:noProof/>
            <w:webHidden/>
          </w:rPr>
          <w:instrText xml:space="preserve"> PAGEREF _Toc223336958 \h </w:instrText>
        </w:r>
        <w:r w:rsidR="008E6055">
          <w:rPr>
            <w:noProof/>
            <w:webHidden/>
          </w:rPr>
        </w:r>
        <w:r w:rsidR="008E6055">
          <w:rPr>
            <w:noProof/>
            <w:webHidden/>
          </w:rPr>
          <w:fldChar w:fldCharType="separate"/>
        </w:r>
        <w:r w:rsidR="001A4CDB">
          <w:rPr>
            <w:noProof/>
            <w:webHidden/>
          </w:rPr>
          <w:t>36</w:t>
        </w:r>
        <w:r w:rsidR="008E6055">
          <w:rPr>
            <w:noProof/>
            <w:webHidden/>
          </w:rPr>
          <w:fldChar w:fldCharType="end"/>
        </w:r>
      </w:hyperlink>
    </w:p>
    <w:p w:rsidR="008E6055" w:rsidRDefault="00357028">
      <w:pPr>
        <w:pStyle w:val="21"/>
        <w:tabs>
          <w:tab w:val="right" w:leader="dot" w:pos="9628"/>
        </w:tabs>
        <w:rPr>
          <w:noProof/>
        </w:rPr>
      </w:pPr>
      <w:hyperlink w:anchor="_Toc223336959" w:history="1">
        <w:r w:rsidR="008E6055" w:rsidRPr="00B607BC">
          <w:rPr>
            <w:rStyle w:val="a6"/>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8E6055">
          <w:rPr>
            <w:noProof/>
            <w:webHidden/>
          </w:rPr>
          <w:tab/>
        </w:r>
        <w:r w:rsidR="008E6055">
          <w:rPr>
            <w:noProof/>
            <w:webHidden/>
          </w:rPr>
          <w:fldChar w:fldCharType="begin"/>
        </w:r>
        <w:r w:rsidR="008E6055">
          <w:rPr>
            <w:noProof/>
            <w:webHidden/>
          </w:rPr>
          <w:instrText xml:space="preserve"> PAGEREF _Toc223336959 \h </w:instrText>
        </w:r>
        <w:r w:rsidR="008E6055">
          <w:rPr>
            <w:noProof/>
            <w:webHidden/>
          </w:rPr>
        </w:r>
        <w:r w:rsidR="008E6055">
          <w:rPr>
            <w:noProof/>
            <w:webHidden/>
          </w:rPr>
          <w:fldChar w:fldCharType="separate"/>
        </w:r>
        <w:r w:rsidR="001A4CDB">
          <w:rPr>
            <w:noProof/>
            <w:webHidden/>
          </w:rPr>
          <w:t>36</w:t>
        </w:r>
        <w:r w:rsidR="008E6055">
          <w:rPr>
            <w:noProof/>
            <w:webHidden/>
          </w:rPr>
          <w:fldChar w:fldCharType="end"/>
        </w:r>
      </w:hyperlink>
    </w:p>
    <w:p w:rsidR="008E6055" w:rsidRDefault="00357028">
      <w:pPr>
        <w:pStyle w:val="21"/>
        <w:tabs>
          <w:tab w:val="right" w:leader="dot" w:pos="9628"/>
        </w:tabs>
        <w:rPr>
          <w:noProof/>
        </w:rPr>
      </w:pPr>
      <w:hyperlink w:anchor="_Toc223336960" w:history="1">
        <w:r w:rsidR="008E6055" w:rsidRPr="00B607BC">
          <w:rPr>
            <w:rStyle w:val="a6"/>
            <w:noProof/>
          </w:rPr>
          <w:t>4.2(1). Дополнительные сведения, раскрываемые эмитентами инфраструктурных облигаций</w:t>
        </w:r>
        <w:r w:rsidR="008E6055">
          <w:rPr>
            <w:noProof/>
            <w:webHidden/>
          </w:rPr>
          <w:tab/>
        </w:r>
        <w:r w:rsidR="008E6055">
          <w:rPr>
            <w:noProof/>
            <w:webHidden/>
          </w:rPr>
          <w:fldChar w:fldCharType="begin"/>
        </w:r>
        <w:r w:rsidR="008E6055">
          <w:rPr>
            <w:noProof/>
            <w:webHidden/>
          </w:rPr>
          <w:instrText xml:space="preserve"> PAGEREF _Toc223336960 \h </w:instrText>
        </w:r>
        <w:r w:rsidR="008E6055">
          <w:rPr>
            <w:noProof/>
            <w:webHidden/>
          </w:rPr>
        </w:r>
        <w:r w:rsidR="008E6055">
          <w:rPr>
            <w:noProof/>
            <w:webHidden/>
          </w:rPr>
          <w:fldChar w:fldCharType="separate"/>
        </w:r>
        <w:r w:rsidR="001A4CDB">
          <w:rPr>
            <w:noProof/>
            <w:webHidden/>
          </w:rPr>
          <w:t>36</w:t>
        </w:r>
        <w:r w:rsidR="008E6055">
          <w:rPr>
            <w:noProof/>
            <w:webHidden/>
          </w:rPr>
          <w:fldChar w:fldCharType="end"/>
        </w:r>
      </w:hyperlink>
    </w:p>
    <w:p w:rsidR="008E6055" w:rsidRDefault="00357028">
      <w:pPr>
        <w:pStyle w:val="21"/>
        <w:tabs>
          <w:tab w:val="right" w:leader="dot" w:pos="9628"/>
        </w:tabs>
        <w:rPr>
          <w:noProof/>
        </w:rPr>
      </w:pPr>
      <w:hyperlink w:anchor="_Toc223336961" w:history="1">
        <w:r w:rsidR="008E6055" w:rsidRPr="00B607BC">
          <w:rPr>
            <w:rStyle w:val="a6"/>
            <w:noProof/>
          </w:rPr>
          <w:t>4.2(2). Дополнительные сведения, раскрываемые эмитентами облигаций, связанных с целями устойчивого развития</w:t>
        </w:r>
        <w:r w:rsidR="008E6055">
          <w:rPr>
            <w:noProof/>
            <w:webHidden/>
          </w:rPr>
          <w:tab/>
        </w:r>
        <w:r w:rsidR="008E6055">
          <w:rPr>
            <w:noProof/>
            <w:webHidden/>
          </w:rPr>
          <w:fldChar w:fldCharType="begin"/>
        </w:r>
        <w:r w:rsidR="008E6055">
          <w:rPr>
            <w:noProof/>
            <w:webHidden/>
          </w:rPr>
          <w:instrText xml:space="preserve"> PAGEREF _Toc223336961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2" w:history="1">
        <w:r w:rsidR="008E6055" w:rsidRPr="00B607BC">
          <w:rPr>
            <w:rStyle w:val="a6"/>
            <w:noProof/>
          </w:rPr>
          <w:t>4.2(3). Дополнительные сведения, раскрываемые эмитентами облигаций климатического перехода</w:t>
        </w:r>
        <w:r w:rsidR="008E6055">
          <w:rPr>
            <w:noProof/>
            <w:webHidden/>
          </w:rPr>
          <w:tab/>
        </w:r>
        <w:r w:rsidR="008E6055">
          <w:rPr>
            <w:noProof/>
            <w:webHidden/>
          </w:rPr>
          <w:fldChar w:fldCharType="begin"/>
        </w:r>
        <w:r w:rsidR="008E6055">
          <w:rPr>
            <w:noProof/>
            <w:webHidden/>
          </w:rPr>
          <w:instrText xml:space="preserve"> PAGEREF _Toc223336962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3" w:history="1">
        <w:r w:rsidR="008E6055" w:rsidRPr="00B607BC">
          <w:rPr>
            <w:rStyle w:val="a6"/>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8E6055">
          <w:rPr>
            <w:noProof/>
            <w:webHidden/>
          </w:rPr>
          <w:tab/>
        </w:r>
        <w:r w:rsidR="008E6055">
          <w:rPr>
            <w:noProof/>
            <w:webHidden/>
          </w:rPr>
          <w:fldChar w:fldCharType="begin"/>
        </w:r>
        <w:r w:rsidR="008E6055">
          <w:rPr>
            <w:noProof/>
            <w:webHidden/>
          </w:rPr>
          <w:instrText xml:space="preserve"> PAGEREF _Toc223336963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4" w:history="1">
        <w:r w:rsidR="008E6055" w:rsidRPr="00B607BC">
          <w:rPr>
            <w:rStyle w:val="a6"/>
            <w:noProof/>
          </w:rPr>
          <w:t>4.3.1. Дополнительные сведения об ипотечном покрытии по облигациям эмитента с ипотечным покрытием</w:t>
        </w:r>
        <w:r w:rsidR="008E6055">
          <w:rPr>
            <w:noProof/>
            <w:webHidden/>
          </w:rPr>
          <w:tab/>
        </w:r>
        <w:r w:rsidR="008E6055">
          <w:rPr>
            <w:noProof/>
            <w:webHidden/>
          </w:rPr>
          <w:fldChar w:fldCharType="begin"/>
        </w:r>
        <w:r w:rsidR="008E6055">
          <w:rPr>
            <w:noProof/>
            <w:webHidden/>
          </w:rPr>
          <w:instrText xml:space="preserve"> PAGEREF _Toc223336964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5" w:history="1">
        <w:r w:rsidR="008E6055" w:rsidRPr="00B607BC">
          <w:rPr>
            <w:rStyle w:val="a6"/>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8E6055">
          <w:rPr>
            <w:noProof/>
            <w:webHidden/>
          </w:rPr>
          <w:tab/>
        </w:r>
        <w:r w:rsidR="008E6055">
          <w:rPr>
            <w:noProof/>
            <w:webHidden/>
          </w:rPr>
          <w:fldChar w:fldCharType="begin"/>
        </w:r>
        <w:r w:rsidR="008E6055">
          <w:rPr>
            <w:noProof/>
            <w:webHidden/>
          </w:rPr>
          <w:instrText xml:space="preserve"> PAGEREF _Toc223336965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6" w:history="1">
        <w:r w:rsidR="008E6055" w:rsidRPr="00B607BC">
          <w:rPr>
            <w:rStyle w:val="a6"/>
            <w:noProof/>
          </w:rPr>
          <w:t>4.4. Сведения об объявленных и выплаченных дивидендах по акциям эмитента</w:t>
        </w:r>
        <w:r w:rsidR="008E6055">
          <w:rPr>
            <w:noProof/>
            <w:webHidden/>
          </w:rPr>
          <w:tab/>
        </w:r>
        <w:r w:rsidR="008E6055">
          <w:rPr>
            <w:noProof/>
            <w:webHidden/>
          </w:rPr>
          <w:fldChar w:fldCharType="begin"/>
        </w:r>
        <w:r w:rsidR="008E6055">
          <w:rPr>
            <w:noProof/>
            <w:webHidden/>
          </w:rPr>
          <w:instrText xml:space="preserve"> PAGEREF _Toc223336966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7" w:history="1">
        <w:r w:rsidR="008E6055" w:rsidRPr="00B607BC">
          <w:rPr>
            <w:rStyle w:val="a6"/>
            <w:noProof/>
          </w:rPr>
          <w:t>4.5. Сведения об организациях, осуществляющих учет прав на эмиссионные ценные бумаги эмитента</w:t>
        </w:r>
        <w:r w:rsidR="008E6055">
          <w:rPr>
            <w:noProof/>
            <w:webHidden/>
          </w:rPr>
          <w:tab/>
        </w:r>
        <w:r w:rsidR="008E6055">
          <w:rPr>
            <w:noProof/>
            <w:webHidden/>
          </w:rPr>
          <w:fldChar w:fldCharType="begin"/>
        </w:r>
        <w:r w:rsidR="008E6055">
          <w:rPr>
            <w:noProof/>
            <w:webHidden/>
          </w:rPr>
          <w:instrText xml:space="preserve"> PAGEREF _Toc223336967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8" w:history="1">
        <w:r w:rsidR="008E6055" w:rsidRPr="00B607BC">
          <w:rPr>
            <w:rStyle w:val="a6"/>
            <w:noProof/>
          </w:rPr>
          <w:t>4.5.1. Сведения о регистраторе, осуществляющем ведение реестра владельцев ценных бумаг эмитента</w:t>
        </w:r>
        <w:r w:rsidR="008E6055">
          <w:rPr>
            <w:noProof/>
            <w:webHidden/>
          </w:rPr>
          <w:tab/>
        </w:r>
        <w:r w:rsidR="008E6055">
          <w:rPr>
            <w:noProof/>
            <w:webHidden/>
          </w:rPr>
          <w:fldChar w:fldCharType="begin"/>
        </w:r>
        <w:r w:rsidR="008E6055">
          <w:rPr>
            <w:noProof/>
            <w:webHidden/>
          </w:rPr>
          <w:instrText xml:space="preserve"> PAGEREF _Toc223336968 \h </w:instrText>
        </w:r>
        <w:r w:rsidR="008E6055">
          <w:rPr>
            <w:noProof/>
            <w:webHidden/>
          </w:rPr>
        </w:r>
        <w:r w:rsidR="008E6055">
          <w:rPr>
            <w:noProof/>
            <w:webHidden/>
          </w:rPr>
          <w:fldChar w:fldCharType="separate"/>
        </w:r>
        <w:r w:rsidR="001A4CDB">
          <w:rPr>
            <w:noProof/>
            <w:webHidden/>
          </w:rPr>
          <w:t>37</w:t>
        </w:r>
        <w:r w:rsidR="008E6055">
          <w:rPr>
            <w:noProof/>
            <w:webHidden/>
          </w:rPr>
          <w:fldChar w:fldCharType="end"/>
        </w:r>
      </w:hyperlink>
    </w:p>
    <w:p w:rsidR="008E6055" w:rsidRDefault="00357028">
      <w:pPr>
        <w:pStyle w:val="21"/>
        <w:tabs>
          <w:tab w:val="right" w:leader="dot" w:pos="9628"/>
        </w:tabs>
        <w:rPr>
          <w:noProof/>
        </w:rPr>
      </w:pPr>
      <w:hyperlink w:anchor="_Toc223336969" w:history="1">
        <w:r w:rsidR="008E6055" w:rsidRPr="00B607BC">
          <w:rPr>
            <w:rStyle w:val="a6"/>
            <w:noProof/>
          </w:rPr>
          <w:t>4.5.2. Сведения о депозитарии, осуществляющем централизованный учет прав на ценные бумаги эмитента</w:t>
        </w:r>
        <w:r w:rsidR="008E6055">
          <w:rPr>
            <w:noProof/>
            <w:webHidden/>
          </w:rPr>
          <w:tab/>
        </w:r>
        <w:r w:rsidR="008E6055">
          <w:rPr>
            <w:noProof/>
            <w:webHidden/>
          </w:rPr>
          <w:fldChar w:fldCharType="begin"/>
        </w:r>
        <w:r w:rsidR="008E6055">
          <w:rPr>
            <w:noProof/>
            <w:webHidden/>
          </w:rPr>
          <w:instrText xml:space="preserve"> PAGEREF _Toc223336969 \h </w:instrText>
        </w:r>
        <w:r w:rsidR="008E6055">
          <w:rPr>
            <w:noProof/>
            <w:webHidden/>
          </w:rPr>
        </w:r>
        <w:r w:rsidR="008E6055">
          <w:rPr>
            <w:noProof/>
            <w:webHidden/>
          </w:rPr>
          <w:fldChar w:fldCharType="separate"/>
        </w:r>
        <w:r w:rsidR="001A4CDB">
          <w:rPr>
            <w:noProof/>
            <w:webHidden/>
          </w:rPr>
          <w:t>38</w:t>
        </w:r>
        <w:r w:rsidR="008E6055">
          <w:rPr>
            <w:noProof/>
            <w:webHidden/>
          </w:rPr>
          <w:fldChar w:fldCharType="end"/>
        </w:r>
      </w:hyperlink>
    </w:p>
    <w:p w:rsidR="008E6055" w:rsidRDefault="00357028">
      <w:pPr>
        <w:pStyle w:val="21"/>
        <w:tabs>
          <w:tab w:val="right" w:leader="dot" w:pos="9628"/>
        </w:tabs>
        <w:rPr>
          <w:noProof/>
        </w:rPr>
      </w:pPr>
      <w:hyperlink w:anchor="_Toc223336970" w:history="1">
        <w:r w:rsidR="008E6055" w:rsidRPr="00B607BC">
          <w:rPr>
            <w:rStyle w:val="a6"/>
            <w:noProof/>
          </w:rPr>
          <w:t>4.6. Информация об аудиторе эмитента</w:t>
        </w:r>
        <w:r w:rsidR="008E6055">
          <w:rPr>
            <w:noProof/>
            <w:webHidden/>
          </w:rPr>
          <w:tab/>
        </w:r>
        <w:r w:rsidR="008E6055">
          <w:rPr>
            <w:noProof/>
            <w:webHidden/>
          </w:rPr>
          <w:fldChar w:fldCharType="begin"/>
        </w:r>
        <w:r w:rsidR="008E6055">
          <w:rPr>
            <w:noProof/>
            <w:webHidden/>
          </w:rPr>
          <w:instrText xml:space="preserve"> PAGEREF _Toc223336970 \h </w:instrText>
        </w:r>
        <w:r w:rsidR="008E6055">
          <w:rPr>
            <w:noProof/>
            <w:webHidden/>
          </w:rPr>
        </w:r>
        <w:r w:rsidR="008E6055">
          <w:rPr>
            <w:noProof/>
            <w:webHidden/>
          </w:rPr>
          <w:fldChar w:fldCharType="separate"/>
        </w:r>
        <w:r w:rsidR="001A4CDB">
          <w:rPr>
            <w:noProof/>
            <w:webHidden/>
          </w:rPr>
          <w:t>38</w:t>
        </w:r>
        <w:r w:rsidR="008E6055">
          <w:rPr>
            <w:noProof/>
            <w:webHidden/>
          </w:rPr>
          <w:fldChar w:fldCharType="end"/>
        </w:r>
      </w:hyperlink>
    </w:p>
    <w:p w:rsidR="008E6055" w:rsidRDefault="00357028">
      <w:pPr>
        <w:pStyle w:val="11"/>
        <w:tabs>
          <w:tab w:val="right" w:leader="dot" w:pos="9628"/>
        </w:tabs>
        <w:rPr>
          <w:noProof/>
        </w:rPr>
      </w:pPr>
      <w:hyperlink w:anchor="_Toc223336971" w:history="1">
        <w:r w:rsidR="008E6055" w:rsidRPr="00B607BC">
          <w:rPr>
            <w:rStyle w:val="a6"/>
            <w:noProof/>
          </w:rPr>
          <w:t>Раздел 5. Консолидированная финансовая отчетность (финансовая отчетность), бухгалтерская (финансовая) отчетность эмитента</w:t>
        </w:r>
        <w:r w:rsidR="008E6055">
          <w:rPr>
            <w:noProof/>
            <w:webHidden/>
          </w:rPr>
          <w:tab/>
        </w:r>
        <w:r w:rsidR="008E6055">
          <w:rPr>
            <w:noProof/>
            <w:webHidden/>
          </w:rPr>
          <w:fldChar w:fldCharType="begin"/>
        </w:r>
        <w:r w:rsidR="008E6055">
          <w:rPr>
            <w:noProof/>
            <w:webHidden/>
          </w:rPr>
          <w:instrText xml:space="preserve"> PAGEREF _Toc223336971 \h </w:instrText>
        </w:r>
        <w:r w:rsidR="008E6055">
          <w:rPr>
            <w:noProof/>
            <w:webHidden/>
          </w:rPr>
        </w:r>
        <w:r w:rsidR="008E6055">
          <w:rPr>
            <w:noProof/>
            <w:webHidden/>
          </w:rPr>
          <w:fldChar w:fldCharType="separate"/>
        </w:r>
        <w:r w:rsidR="001A4CDB">
          <w:rPr>
            <w:noProof/>
            <w:webHidden/>
          </w:rPr>
          <w:t>40</w:t>
        </w:r>
        <w:r w:rsidR="008E6055">
          <w:rPr>
            <w:noProof/>
            <w:webHidden/>
          </w:rPr>
          <w:fldChar w:fldCharType="end"/>
        </w:r>
      </w:hyperlink>
    </w:p>
    <w:p w:rsidR="008E6055" w:rsidRDefault="00357028">
      <w:pPr>
        <w:pStyle w:val="21"/>
        <w:tabs>
          <w:tab w:val="right" w:leader="dot" w:pos="9628"/>
        </w:tabs>
        <w:rPr>
          <w:noProof/>
        </w:rPr>
      </w:pPr>
      <w:hyperlink w:anchor="_Toc223336972" w:history="1">
        <w:r w:rsidR="008E6055" w:rsidRPr="00B607BC">
          <w:rPr>
            <w:rStyle w:val="a6"/>
            <w:noProof/>
          </w:rPr>
          <w:t>5.1. Консолидированная финансовая отчетность (финансовая отчетность) эмитента</w:t>
        </w:r>
        <w:r w:rsidR="008E6055">
          <w:rPr>
            <w:noProof/>
            <w:webHidden/>
          </w:rPr>
          <w:tab/>
        </w:r>
        <w:r w:rsidR="008E6055">
          <w:rPr>
            <w:noProof/>
            <w:webHidden/>
          </w:rPr>
          <w:fldChar w:fldCharType="begin"/>
        </w:r>
        <w:r w:rsidR="008E6055">
          <w:rPr>
            <w:noProof/>
            <w:webHidden/>
          </w:rPr>
          <w:instrText xml:space="preserve"> PAGEREF _Toc223336972 \h </w:instrText>
        </w:r>
        <w:r w:rsidR="008E6055">
          <w:rPr>
            <w:noProof/>
            <w:webHidden/>
          </w:rPr>
        </w:r>
        <w:r w:rsidR="008E6055">
          <w:rPr>
            <w:noProof/>
            <w:webHidden/>
          </w:rPr>
          <w:fldChar w:fldCharType="separate"/>
        </w:r>
        <w:r w:rsidR="001A4CDB">
          <w:rPr>
            <w:noProof/>
            <w:webHidden/>
          </w:rPr>
          <w:t>40</w:t>
        </w:r>
        <w:r w:rsidR="008E6055">
          <w:rPr>
            <w:noProof/>
            <w:webHidden/>
          </w:rPr>
          <w:fldChar w:fldCharType="end"/>
        </w:r>
      </w:hyperlink>
    </w:p>
    <w:p w:rsidR="008E6055" w:rsidRDefault="00357028">
      <w:pPr>
        <w:pStyle w:val="21"/>
        <w:tabs>
          <w:tab w:val="right" w:leader="dot" w:pos="9628"/>
        </w:tabs>
        <w:rPr>
          <w:noProof/>
        </w:rPr>
      </w:pPr>
      <w:hyperlink w:anchor="_Toc223336973" w:history="1">
        <w:r w:rsidR="008E6055" w:rsidRPr="00B607BC">
          <w:rPr>
            <w:rStyle w:val="a6"/>
            <w:noProof/>
          </w:rPr>
          <w:t>5.2. Бухгалтерская (финансовая) отчетность</w:t>
        </w:r>
        <w:r w:rsidR="008E6055">
          <w:rPr>
            <w:noProof/>
            <w:webHidden/>
          </w:rPr>
          <w:tab/>
        </w:r>
        <w:r w:rsidR="008E6055">
          <w:rPr>
            <w:noProof/>
            <w:webHidden/>
          </w:rPr>
          <w:fldChar w:fldCharType="begin"/>
        </w:r>
        <w:r w:rsidR="008E6055">
          <w:rPr>
            <w:noProof/>
            <w:webHidden/>
          </w:rPr>
          <w:instrText xml:space="preserve"> PAGEREF _Toc223336973 \h </w:instrText>
        </w:r>
        <w:r w:rsidR="008E6055">
          <w:rPr>
            <w:noProof/>
            <w:webHidden/>
          </w:rPr>
        </w:r>
        <w:r w:rsidR="008E6055">
          <w:rPr>
            <w:noProof/>
            <w:webHidden/>
          </w:rPr>
          <w:fldChar w:fldCharType="separate"/>
        </w:r>
        <w:r w:rsidR="001A4CDB">
          <w:rPr>
            <w:noProof/>
            <w:webHidden/>
          </w:rPr>
          <w:t>40</w:t>
        </w:r>
        <w:r w:rsidR="008E6055">
          <w:rPr>
            <w:noProof/>
            <w:webHidden/>
          </w:rPr>
          <w:fldChar w:fldCharType="end"/>
        </w:r>
      </w:hyperlink>
    </w:p>
    <w:p w:rsidR="008E6055" w:rsidRDefault="008E6055">
      <w:r>
        <w:rPr>
          <w:b/>
          <w:bCs/>
        </w:rPr>
        <w:fldChar w:fldCharType="end"/>
      </w:r>
    </w:p>
    <w:p w:rsidR="008616E9" w:rsidRDefault="008E6055">
      <w:pPr>
        <w:pStyle w:val="1"/>
      </w:pPr>
      <w:bookmarkStart w:id="1" w:name="_Toc223336928"/>
      <w:r>
        <w:br w:type="page"/>
      </w:r>
      <w:r w:rsidR="008616E9">
        <w:lastRenderedPageBreak/>
        <w:t>Введение</w:t>
      </w:r>
      <w:bookmarkEnd w:id="1"/>
    </w:p>
    <w:p w:rsidR="008616E9" w:rsidRPr="00B62EAD" w:rsidRDefault="008616E9" w:rsidP="008616E9">
      <w:pPr>
        <w:pStyle w:val="SubHeading"/>
        <w:jc w:val="both"/>
        <w:rPr>
          <w:sz w:val="24"/>
          <w:szCs w:val="24"/>
        </w:rPr>
      </w:pPr>
      <w:r w:rsidRPr="00B62EAD">
        <w:rPr>
          <w:sz w:val="24"/>
          <w:szCs w:val="24"/>
        </w:rPr>
        <w:t>Основания возникновения у эмитента обязанности осуществлять раскрытие информации в форме отчета эмитента</w:t>
      </w:r>
    </w:p>
    <w:p w:rsidR="008616E9" w:rsidRPr="00B62EAD" w:rsidRDefault="008616E9" w:rsidP="00504881">
      <w:pPr>
        <w:jc w:val="both"/>
        <w:rPr>
          <w:sz w:val="24"/>
          <w:szCs w:val="24"/>
        </w:rPr>
      </w:pPr>
      <w:r w:rsidRPr="00B62EAD">
        <w:rPr>
          <w:rStyle w:val="Subst"/>
          <w:sz w:val="24"/>
          <w:szCs w:val="24"/>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8616E9" w:rsidRPr="00B62EAD" w:rsidRDefault="008616E9" w:rsidP="00504881">
      <w:pPr>
        <w:jc w:val="both"/>
        <w:rPr>
          <w:sz w:val="24"/>
          <w:szCs w:val="24"/>
        </w:rPr>
      </w:pPr>
      <w:r w:rsidRPr="00B62EAD">
        <w:rPr>
          <w:rStyle w:val="Subst"/>
          <w:sz w:val="24"/>
          <w:szCs w:val="24"/>
        </w:rPr>
        <w:t>Эмитент является публичным акционерным обществом</w:t>
      </w:r>
    </w:p>
    <w:p w:rsidR="008616E9" w:rsidRPr="00B62EAD" w:rsidRDefault="008616E9" w:rsidP="008616E9">
      <w:pPr>
        <w:jc w:val="both"/>
        <w:rPr>
          <w:sz w:val="24"/>
          <w:szCs w:val="24"/>
        </w:rPr>
      </w:pPr>
      <w:r w:rsidRPr="00B62EAD">
        <w:rPr>
          <w:sz w:val="24"/>
          <w:szCs w:val="24"/>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rsidR="008616E9" w:rsidRPr="000D3700" w:rsidRDefault="008616E9" w:rsidP="000D3700">
      <w:pPr>
        <w:jc w:val="both"/>
        <w:rPr>
          <w:b/>
          <w:bCs/>
          <w:i/>
          <w:iCs/>
          <w:sz w:val="24"/>
          <w:szCs w:val="24"/>
        </w:rPr>
      </w:pPr>
      <w:r w:rsidRPr="00B62EAD">
        <w:rPr>
          <w:rStyle w:val="Subst"/>
          <w:sz w:val="24"/>
          <w:szCs w:val="24"/>
        </w:rPr>
        <w:t>В отчёте содержится ссылка на отчетность следующего вида</w:t>
      </w:r>
      <w:r w:rsidR="00B62EAD" w:rsidRPr="00B62EAD">
        <w:rPr>
          <w:rStyle w:val="Subst"/>
          <w:sz w:val="24"/>
          <w:szCs w:val="24"/>
        </w:rPr>
        <w:t>:</w:t>
      </w:r>
      <w:r w:rsidRPr="00B62EAD">
        <w:rPr>
          <w:rStyle w:val="Subst"/>
          <w:sz w:val="24"/>
          <w:szCs w:val="24"/>
        </w:rPr>
        <w:t xml:space="preserve"> бухгалтерская(финансовая) отчетность, на основании которой в отчете эмитента раскрывается информация о финансово-хозяйственной деятельности эмитента</w:t>
      </w:r>
    </w:p>
    <w:p w:rsidR="008616E9" w:rsidRPr="00B62EAD" w:rsidRDefault="008616E9" w:rsidP="008616E9">
      <w:pPr>
        <w:jc w:val="both"/>
        <w:rPr>
          <w:sz w:val="24"/>
          <w:szCs w:val="24"/>
        </w:rPr>
      </w:pPr>
      <w:r w:rsidRPr="00B62EAD">
        <w:rPr>
          <w:sz w:val="24"/>
          <w:szCs w:val="24"/>
        </w:rPr>
        <w:t>Бухгалтерская(финансовая)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8616E9" w:rsidRPr="00B62EAD" w:rsidRDefault="008616E9" w:rsidP="008616E9">
      <w:pPr>
        <w:jc w:val="both"/>
        <w:rPr>
          <w:sz w:val="24"/>
          <w:szCs w:val="24"/>
        </w:rPr>
      </w:pPr>
      <w:r w:rsidRPr="00B62EAD">
        <w:rPr>
          <w:sz w:val="24"/>
          <w:szCs w:val="24"/>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B62EAD">
        <w:rPr>
          <w:sz w:val="24"/>
          <w:szCs w:val="24"/>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1F31E5" w:rsidRDefault="008616E9" w:rsidP="001F31E5">
      <w:pPr>
        <w:pStyle w:val="ConsPlusNormal"/>
        <w:ind w:left="67"/>
        <w:jc w:val="both"/>
        <w:rPr>
          <w:sz w:val="24"/>
          <w:szCs w:val="24"/>
        </w:rPr>
      </w:pPr>
      <w:r w:rsidRPr="00B62EAD">
        <w:rPr>
          <w:sz w:val="24"/>
          <w:szCs w:val="24"/>
        </w:rPr>
        <w:t xml:space="preserve">Иная информация, которая, по мнению эмитента, будет полезна для заинтересованных лиц при принятии ими </w:t>
      </w:r>
      <w:r w:rsidR="000D3700">
        <w:rPr>
          <w:sz w:val="24"/>
          <w:szCs w:val="24"/>
        </w:rPr>
        <w:t>экономических решений:</w:t>
      </w:r>
    </w:p>
    <w:p w:rsidR="008616E9" w:rsidRPr="000D3700" w:rsidRDefault="001F31E5" w:rsidP="000D3700">
      <w:pPr>
        <w:pStyle w:val="ConsPlusNormal"/>
        <w:ind w:left="67"/>
        <w:jc w:val="both"/>
        <w:rPr>
          <w:b/>
          <w:i/>
          <w:sz w:val="24"/>
          <w:szCs w:val="24"/>
          <w:u w:val="single"/>
        </w:rPr>
      </w:pPr>
      <w:r w:rsidRPr="001F31E5">
        <w:rPr>
          <w:b/>
          <w:i/>
          <w:sz w:val="24"/>
          <w:szCs w:val="24"/>
          <w:u w:val="single"/>
        </w:rPr>
        <w:t>В Отчете эмитента за 12 месяцев 2025 года информация частично не раскрывается на основании Постановления Правительства Российской Федерации № 1102 от 04.07.2023.</w:t>
      </w:r>
    </w:p>
    <w:p w:rsidR="008616E9" w:rsidRPr="00B62EAD" w:rsidRDefault="008616E9">
      <w:pPr>
        <w:pStyle w:val="1"/>
        <w:rPr>
          <w:sz w:val="24"/>
          <w:szCs w:val="24"/>
        </w:rPr>
      </w:pPr>
      <w:bookmarkStart w:id="2" w:name="_Toc223336929"/>
      <w:r w:rsidRPr="00B62EAD">
        <w:rPr>
          <w:sz w:val="24"/>
          <w:szCs w:val="24"/>
        </w:rPr>
        <w:t>Раздел 1. Управленческий отчет эмитента</w:t>
      </w:r>
      <w:bookmarkEnd w:id="2"/>
    </w:p>
    <w:p w:rsidR="008616E9" w:rsidRPr="00B62EAD" w:rsidRDefault="008616E9">
      <w:pPr>
        <w:pStyle w:val="2"/>
        <w:rPr>
          <w:sz w:val="24"/>
          <w:szCs w:val="24"/>
        </w:rPr>
      </w:pPr>
      <w:bookmarkStart w:id="3" w:name="_Toc223336930"/>
      <w:r w:rsidRPr="00B62EAD">
        <w:rPr>
          <w:sz w:val="24"/>
          <w:szCs w:val="24"/>
        </w:rPr>
        <w:t>1.1. Общие сведения об эмитенте и его деятельности</w:t>
      </w:r>
      <w:bookmarkEnd w:id="3"/>
    </w:p>
    <w:p w:rsidR="008616E9" w:rsidRPr="00B62EAD" w:rsidRDefault="008616E9" w:rsidP="008616E9">
      <w:pPr>
        <w:jc w:val="both"/>
        <w:rPr>
          <w:sz w:val="24"/>
          <w:szCs w:val="24"/>
        </w:rPr>
      </w:pPr>
      <w:r w:rsidRPr="00B62EAD">
        <w:rPr>
          <w:sz w:val="24"/>
          <w:szCs w:val="24"/>
        </w:rPr>
        <w:t>Полное фирменное наименование эмитента:</w:t>
      </w:r>
      <w:r w:rsidRPr="00B62EAD">
        <w:rPr>
          <w:rStyle w:val="Subst"/>
          <w:sz w:val="24"/>
          <w:szCs w:val="24"/>
        </w:rPr>
        <w:t xml:space="preserve"> Публичное акционерное общество "Тутаевский моторный завод"</w:t>
      </w:r>
    </w:p>
    <w:p w:rsidR="008616E9" w:rsidRPr="00B62EAD" w:rsidRDefault="008616E9" w:rsidP="008616E9">
      <w:pPr>
        <w:jc w:val="both"/>
        <w:rPr>
          <w:sz w:val="24"/>
          <w:szCs w:val="24"/>
        </w:rPr>
      </w:pPr>
      <w:r w:rsidRPr="00B62EAD">
        <w:rPr>
          <w:sz w:val="24"/>
          <w:szCs w:val="24"/>
        </w:rPr>
        <w:t>Сокращенное фирменное наименование эмитента:</w:t>
      </w:r>
      <w:r w:rsidRPr="00B62EAD">
        <w:rPr>
          <w:rStyle w:val="Subst"/>
          <w:sz w:val="24"/>
          <w:szCs w:val="24"/>
        </w:rPr>
        <w:t xml:space="preserve"> ПАО "ТМЗ"</w:t>
      </w:r>
    </w:p>
    <w:p w:rsidR="008616E9" w:rsidRPr="00B62EAD" w:rsidRDefault="008616E9" w:rsidP="008616E9">
      <w:pPr>
        <w:jc w:val="both"/>
        <w:rPr>
          <w:sz w:val="24"/>
          <w:szCs w:val="24"/>
        </w:rPr>
      </w:pPr>
      <w:r w:rsidRPr="00B62EAD">
        <w:rPr>
          <w:sz w:val="24"/>
          <w:szCs w:val="24"/>
        </w:rPr>
        <w:t>Место нахождения эмитента:</w:t>
      </w:r>
      <w:r w:rsidRPr="00B62EAD">
        <w:rPr>
          <w:rStyle w:val="Subst"/>
          <w:sz w:val="24"/>
          <w:szCs w:val="24"/>
        </w:rPr>
        <w:t xml:space="preserve"> 152300, Российская Федерация, Ярославская область, Тутаевский район, город Тутаев, улица Строителей дом 1</w:t>
      </w:r>
    </w:p>
    <w:p w:rsidR="008616E9" w:rsidRPr="00B62EAD" w:rsidRDefault="008616E9" w:rsidP="008616E9">
      <w:pPr>
        <w:jc w:val="both"/>
        <w:rPr>
          <w:sz w:val="24"/>
          <w:szCs w:val="24"/>
        </w:rPr>
      </w:pPr>
      <w:r w:rsidRPr="00B62EAD">
        <w:rPr>
          <w:sz w:val="24"/>
          <w:szCs w:val="24"/>
        </w:rPr>
        <w:t>Адрес эмитента:</w:t>
      </w:r>
      <w:r w:rsidRPr="00B62EAD">
        <w:rPr>
          <w:rStyle w:val="Subst"/>
          <w:sz w:val="24"/>
          <w:szCs w:val="24"/>
        </w:rPr>
        <w:t xml:space="preserve"> 152300 Российская Федерация, Ярославская область, Тутаевский район, город Тутаев, улица Строителей дом 1</w:t>
      </w:r>
    </w:p>
    <w:p w:rsidR="008616E9" w:rsidRPr="00B62EAD" w:rsidRDefault="008616E9" w:rsidP="008616E9">
      <w:pPr>
        <w:jc w:val="both"/>
        <w:rPr>
          <w:sz w:val="24"/>
          <w:szCs w:val="24"/>
        </w:rPr>
      </w:pPr>
      <w:r w:rsidRPr="00B62EAD">
        <w:rPr>
          <w:sz w:val="24"/>
          <w:szCs w:val="24"/>
        </w:rPr>
        <w:t>Сведения о способе создания эмитента:</w:t>
      </w:r>
      <w:r w:rsidRPr="00B62EAD">
        <w:rPr>
          <w:sz w:val="24"/>
          <w:szCs w:val="24"/>
        </w:rPr>
        <w:br/>
      </w:r>
      <w:r w:rsidRPr="00B62EAD">
        <w:rPr>
          <w:rStyle w:val="Subst"/>
          <w:sz w:val="24"/>
          <w:szCs w:val="24"/>
        </w:rPr>
        <w:t>Публичное акционерное общество «Тутаевский моторный завод»  учреждено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 года № 721.</w:t>
      </w:r>
      <w:r w:rsidRPr="00B62EAD">
        <w:rPr>
          <w:rStyle w:val="Subst"/>
          <w:sz w:val="24"/>
          <w:szCs w:val="24"/>
        </w:rPr>
        <w:br/>
      </w:r>
      <w:r w:rsidRPr="00B62EAD">
        <w:rPr>
          <w:rStyle w:val="Subst"/>
          <w:sz w:val="24"/>
          <w:szCs w:val="24"/>
        </w:rPr>
        <w:lastRenderedPageBreak/>
        <w:t>Учредителем Общества является Комитет по управлению государственным имуществом Ярославской области.</w:t>
      </w:r>
    </w:p>
    <w:p w:rsidR="008616E9" w:rsidRPr="00B62EAD" w:rsidRDefault="008616E9" w:rsidP="008616E9">
      <w:pPr>
        <w:jc w:val="both"/>
        <w:rPr>
          <w:sz w:val="24"/>
          <w:szCs w:val="24"/>
        </w:rPr>
      </w:pPr>
      <w:r w:rsidRPr="00B62EAD">
        <w:rPr>
          <w:sz w:val="24"/>
          <w:szCs w:val="24"/>
        </w:rPr>
        <w:t>Дата создания эмитента:</w:t>
      </w:r>
      <w:r w:rsidRPr="00B62EAD">
        <w:rPr>
          <w:rStyle w:val="Subst"/>
          <w:sz w:val="24"/>
          <w:szCs w:val="24"/>
        </w:rPr>
        <w:t xml:space="preserve"> 07.04.1993</w:t>
      </w:r>
    </w:p>
    <w:p w:rsidR="008616E9" w:rsidRPr="00B62EAD" w:rsidRDefault="008616E9" w:rsidP="008616E9">
      <w:pPr>
        <w:pStyle w:val="SubHeading"/>
        <w:jc w:val="both"/>
        <w:rPr>
          <w:sz w:val="24"/>
          <w:szCs w:val="24"/>
        </w:rPr>
      </w:pPr>
      <w:r w:rsidRPr="00B62EAD">
        <w:rPr>
          <w:sz w:val="24"/>
          <w:szCs w:val="24"/>
        </w:rP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rsidR="008616E9" w:rsidRPr="00B62EAD" w:rsidRDefault="008616E9" w:rsidP="008616E9">
      <w:pPr>
        <w:jc w:val="both"/>
        <w:rPr>
          <w:sz w:val="24"/>
          <w:szCs w:val="24"/>
        </w:rPr>
      </w:pPr>
      <w:r w:rsidRPr="00B62EAD">
        <w:rPr>
          <w:rStyle w:val="Subst"/>
          <w:sz w:val="24"/>
          <w:szCs w:val="24"/>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rsidR="008616E9" w:rsidRPr="00B62EAD" w:rsidRDefault="008616E9" w:rsidP="008616E9">
      <w:pPr>
        <w:jc w:val="both"/>
        <w:rPr>
          <w:sz w:val="24"/>
          <w:szCs w:val="24"/>
        </w:rPr>
      </w:pPr>
      <w:r w:rsidRPr="00B62EAD">
        <w:rPr>
          <w:rStyle w:val="Subst"/>
          <w:sz w:val="24"/>
          <w:szCs w:val="24"/>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8616E9" w:rsidRPr="00B62EAD" w:rsidRDefault="008616E9" w:rsidP="008616E9">
      <w:pPr>
        <w:jc w:val="both"/>
        <w:rPr>
          <w:sz w:val="24"/>
          <w:szCs w:val="24"/>
        </w:rPr>
      </w:pPr>
      <w:r w:rsidRPr="00B62EAD">
        <w:rPr>
          <w:sz w:val="24"/>
          <w:szCs w:val="24"/>
        </w:rPr>
        <w:t>Основной государственный регистрационный номер (ОГРН):</w:t>
      </w:r>
      <w:r w:rsidRPr="00B62EAD">
        <w:rPr>
          <w:rStyle w:val="Subst"/>
          <w:sz w:val="24"/>
          <w:szCs w:val="24"/>
        </w:rPr>
        <w:t xml:space="preserve"> 1027601272082</w:t>
      </w:r>
    </w:p>
    <w:p w:rsidR="008616E9" w:rsidRPr="00B62EAD" w:rsidRDefault="008616E9" w:rsidP="008616E9">
      <w:pPr>
        <w:jc w:val="both"/>
        <w:rPr>
          <w:sz w:val="24"/>
          <w:szCs w:val="24"/>
        </w:rPr>
      </w:pPr>
      <w:r w:rsidRPr="00B62EAD">
        <w:rPr>
          <w:sz w:val="24"/>
          <w:szCs w:val="24"/>
        </w:rPr>
        <w:t>ИНН:</w:t>
      </w:r>
      <w:r w:rsidRPr="00B62EAD">
        <w:rPr>
          <w:rStyle w:val="Subst"/>
          <w:sz w:val="24"/>
          <w:szCs w:val="24"/>
        </w:rPr>
        <w:t xml:space="preserve"> 7611000399</w:t>
      </w:r>
    </w:p>
    <w:p w:rsidR="00E53F42" w:rsidRDefault="008616E9" w:rsidP="00E53F42">
      <w:pPr>
        <w:jc w:val="both"/>
        <w:rPr>
          <w:rStyle w:val="Subst"/>
          <w:sz w:val="24"/>
          <w:szCs w:val="24"/>
        </w:rPr>
      </w:pPr>
      <w:r w:rsidRPr="00B62EAD">
        <w:rPr>
          <w:sz w:val="24"/>
          <w:szCs w:val="24"/>
        </w:rP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r w:rsidRPr="00B62EAD">
        <w:rPr>
          <w:sz w:val="24"/>
          <w:szCs w:val="24"/>
        </w:rPr>
        <w:br/>
      </w:r>
      <w:r w:rsidRPr="00B62EAD">
        <w:rPr>
          <w:rStyle w:val="Subst"/>
          <w:sz w:val="24"/>
          <w:szCs w:val="24"/>
        </w:rPr>
        <w:t xml:space="preserve">Основная деятельность Тутаевского моторного завода связана с машиностроением, в том числе сельскохозяйственным машиностроением, транспортным машиностроением, автомобилестроением, судостроением и энергетическим машиностроением, прежде всего с производством дизельных двигателей мощностью более 300 </w:t>
      </w:r>
      <w:proofErr w:type="spellStart"/>
      <w:r w:rsidRPr="00B62EAD">
        <w:rPr>
          <w:rStyle w:val="Subst"/>
          <w:sz w:val="24"/>
          <w:szCs w:val="24"/>
        </w:rPr>
        <w:t>л.с</w:t>
      </w:r>
      <w:proofErr w:type="spellEnd"/>
      <w:r w:rsidRPr="00B62EAD">
        <w:rPr>
          <w:rStyle w:val="Subst"/>
          <w:sz w:val="24"/>
          <w:szCs w:val="24"/>
        </w:rPr>
        <w:t xml:space="preserve">. </w:t>
      </w:r>
    </w:p>
    <w:p w:rsidR="00E53F42" w:rsidRDefault="008616E9" w:rsidP="00E53F42">
      <w:pPr>
        <w:jc w:val="both"/>
        <w:rPr>
          <w:rStyle w:val="Subst"/>
          <w:sz w:val="24"/>
          <w:szCs w:val="24"/>
        </w:rPr>
      </w:pPr>
      <w:r w:rsidRPr="00B62EAD">
        <w:rPr>
          <w:rStyle w:val="Subst"/>
          <w:sz w:val="24"/>
          <w:szCs w:val="24"/>
        </w:rPr>
        <w:t>Двигатели ТМЗ традиционно применяются на сельскохозяйственных тракторах и комбайнах, транспортных маш</w:t>
      </w:r>
      <w:r w:rsidR="00E53F42">
        <w:rPr>
          <w:rStyle w:val="Subst"/>
          <w:sz w:val="24"/>
          <w:szCs w:val="24"/>
        </w:rPr>
        <w:t xml:space="preserve">инах, </w:t>
      </w:r>
      <w:r w:rsidRPr="00B62EAD">
        <w:rPr>
          <w:rStyle w:val="Subst"/>
          <w:sz w:val="24"/>
          <w:szCs w:val="24"/>
        </w:rPr>
        <w:t xml:space="preserve">дорожно-строительной и коммунальной технике, промышленных тракторах, речных судах, промышленных тепловозах, в составе </w:t>
      </w:r>
      <w:proofErr w:type="spellStart"/>
      <w:r w:rsidRPr="00B62EAD">
        <w:rPr>
          <w:rStyle w:val="Subst"/>
          <w:sz w:val="24"/>
          <w:szCs w:val="24"/>
        </w:rPr>
        <w:t>электрогенераторных</w:t>
      </w:r>
      <w:proofErr w:type="spellEnd"/>
      <w:r w:rsidRPr="00B62EAD">
        <w:rPr>
          <w:rStyle w:val="Subst"/>
          <w:sz w:val="24"/>
          <w:szCs w:val="24"/>
        </w:rPr>
        <w:t xml:space="preserve"> и насосных установок.</w:t>
      </w:r>
    </w:p>
    <w:p w:rsidR="00E53F42" w:rsidRDefault="008616E9" w:rsidP="00E53F42">
      <w:pPr>
        <w:jc w:val="both"/>
        <w:rPr>
          <w:rStyle w:val="Subst"/>
          <w:sz w:val="24"/>
          <w:szCs w:val="24"/>
        </w:rPr>
      </w:pPr>
      <w:r w:rsidRPr="00B62EAD">
        <w:rPr>
          <w:rStyle w:val="Subst"/>
          <w:sz w:val="24"/>
          <w:szCs w:val="24"/>
        </w:rPr>
        <w:t>Производство дизельных двигателей, начатое в ПАО «ТМЗ» более 30 лет назад, и сегодня является для предприятия ключевым как с точки зрения формирования выручки, так и по числу рабочих мест и налоговых платежей в бюджеты всех уровней.</w:t>
      </w:r>
    </w:p>
    <w:p w:rsidR="00E53F42" w:rsidRDefault="008616E9" w:rsidP="00E53F42">
      <w:pPr>
        <w:jc w:val="both"/>
        <w:rPr>
          <w:rStyle w:val="Subst"/>
          <w:sz w:val="24"/>
          <w:szCs w:val="24"/>
        </w:rPr>
      </w:pPr>
      <w:r w:rsidRPr="00E53F42">
        <w:rPr>
          <w:rStyle w:val="Subst"/>
          <w:sz w:val="16"/>
          <w:szCs w:val="16"/>
        </w:rPr>
        <w:br/>
      </w:r>
      <w:r w:rsidRPr="00B62EAD">
        <w:rPr>
          <w:rStyle w:val="Subst"/>
          <w:sz w:val="24"/>
          <w:szCs w:val="24"/>
        </w:rPr>
        <w:t xml:space="preserve">Миссия Общества: Обеспечивать постоянно меняющиеся потребности рынка качественной и конкурентоспособной машиностроительной продукцией при эффективном развитии предприятия.  </w:t>
      </w:r>
    </w:p>
    <w:p w:rsidR="00E53F42" w:rsidRDefault="007B6F2B" w:rsidP="00E53F42">
      <w:pPr>
        <w:ind w:firstLine="360"/>
        <w:jc w:val="both"/>
        <w:rPr>
          <w:rStyle w:val="Subst"/>
          <w:sz w:val="24"/>
          <w:szCs w:val="24"/>
        </w:rPr>
      </w:pPr>
      <w:r>
        <w:rPr>
          <w:rStyle w:val="Subst"/>
          <w:sz w:val="24"/>
          <w:szCs w:val="24"/>
        </w:rPr>
        <w:t>ПАО «</w:t>
      </w:r>
      <w:r w:rsidR="008616E9" w:rsidRPr="00B62EAD">
        <w:rPr>
          <w:rStyle w:val="Subst"/>
          <w:sz w:val="24"/>
          <w:szCs w:val="24"/>
        </w:rPr>
        <w:t>ТМЗ</w:t>
      </w:r>
      <w:r>
        <w:rPr>
          <w:rStyle w:val="Subst"/>
          <w:sz w:val="24"/>
          <w:szCs w:val="24"/>
        </w:rPr>
        <w:t>»</w:t>
      </w:r>
      <w:r w:rsidR="008616E9" w:rsidRPr="00B62EAD">
        <w:rPr>
          <w:rStyle w:val="Subst"/>
          <w:sz w:val="24"/>
          <w:szCs w:val="24"/>
        </w:rPr>
        <w:t xml:space="preserve"> – социально ответственный партнёр, действующий ради долгосрочных интересов акционеров и благосостояния сотрудников.</w:t>
      </w:r>
      <w:r w:rsidR="008616E9" w:rsidRPr="00B62EAD">
        <w:rPr>
          <w:rStyle w:val="Subst"/>
          <w:sz w:val="24"/>
          <w:szCs w:val="24"/>
        </w:rPr>
        <w:br/>
        <w:t xml:space="preserve">Приоритеты Общества: </w:t>
      </w:r>
    </w:p>
    <w:p w:rsidR="00E53F42" w:rsidRDefault="008616E9" w:rsidP="00E53F42">
      <w:pPr>
        <w:numPr>
          <w:ilvl w:val="0"/>
          <w:numId w:val="2"/>
        </w:numPr>
        <w:jc w:val="both"/>
        <w:rPr>
          <w:rStyle w:val="Subst"/>
          <w:sz w:val="24"/>
          <w:szCs w:val="24"/>
        </w:rPr>
      </w:pPr>
      <w:r w:rsidRPr="00B62EAD">
        <w:rPr>
          <w:rStyle w:val="Subst"/>
          <w:sz w:val="24"/>
          <w:szCs w:val="24"/>
        </w:rPr>
        <w:t xml:space="preserve">Всемерная ориентация на интересы потребителей. </w:t>
      </w:r>
    </w:p>
    <w:p w:rsidR="00E53F42" w:rsidRDefault="008616E9" w:rsidP="00E53F42">
      <w:pPr>
        <w:numPr>
          <w:ilvl w:val="0"/>
          <w:numId w:val="2"/>
        </w:numPr>
        <w:jc w:val="both"/>
        <w:rPr>
          <w:rStyle w:val="Subst"/>
          <w:sz w:val="24"/>
          <w:szCs w:val="24"/>
        </w:rPr>
      </w:pPr>
      <w:r w:rsidRPr="00B62EAD">
        <w:rPr>
          <w:rStyle w:val="Subst"/>
          <w:sz w:val="24"/>
          <w:szCs w:val="24"/>
        </w:rPr>
        <w:t xml:space="preserve">Конкурентоспособность на рынках России и СНГ. </w:t>
      </w:r>
    </w:p>
    <w:p w:rsidR="008616E9" w:rsidRPr="00B62EAD" w:rsidRDefault="008616E9" w:rsidP="00E53F42">
      <w:pPr>
        <w:numPr>
          <w:ilvl w:val="0"/>
          <w:numId w:val="2"/>
        </w:numPr>
        <w:jc w:val="both"/>
        <w:rPr>
          <w:sz w:val="24"/>
          <w:szCs w:val="24"/>
        </w:rPr>
      </w:pPr>
      <w:r w:rsidRPr="00B62EAD">
        <w:rPr>
          <w:rStyle w:val="Subst"/>
          <w:sz w:val="24"/>
          <w:szCs w:val="24"/>
        </w:rPr>
        <w:t>Стабильное экономическое положение и социальное благополучие всех работающих на ТМЗ.</w:t>
      </w:r>
    </w:p>
    <w:p w:rsidR="008616E9" w:rsidRPr="00B62EAD" w:rsidRDefault="008616E9" w:rsidP="008616E9">
      <w:pPr>
        <w:pStyle w:val="SubHeading"/>
        <w:jc w:val="both"/>
        <w:rPr>
          <w:sz w:val="24"/>
          <w:szCs w:val="24"/>
        </w:rPr>
      </w:pPr>
      <w:r w:rsidRPr="00B62EAD">
        <w:rPr>
          <w:sz w:val="24"/>
          <w:szCs w:val="24"/>
        </w:rPr>
        <w:t>Иные ограничения, связанные с участием в уставном капитале эмитента, установленные его уставом</w:t>
      </w:r>
    </w:p>
    <w:p w:rsidR="008616E9" w:rsidRPr="00B62EAD" w:rsidRDefault="008616E9" w:rsidP="008616E9">
      <w:pPr>
        <w:jc w:val="both"/>
        <w:rPr>
          <w:sz w:val="24"/>
          <w:szCs w:val="24"/>
        </w:rPr>
      </w:pPr>
      <w:r w:rsidRPr="00B62EAD">
        <w:rPr>
          <w:rStyle w:val="Subst"/>
          <w:sz w:val="24"/>
          <w:szCs w:val="24"/>
        </w:rPr>
        <w:t>Ограничений на участие в уставном капитале эмитента нет</w:t>
      </w:r>
    </w:p>
    <w:p w:rsidR="008616E9" w:rsidRPr="00B62EAD" w:rsidRDefault="008616E9" w:rsidP="008616E9">
      <w:pPr>
        <w:jc w:val="both"/>
        <w:rPr>
          <w:sz w:val="24"/>
          <w:szCs w:val="24"/>
        </w:rPr>
      </w:pPr>
      <w:r w:rsidRPr="00B62EAD">
        <w:rPr>
          <w:sz w:val="24"/>
          <w:szCs w:val="24"/>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r w:rsidRPr="00B62EAD">
        <w:rPr>
          <w:sz w:val="24"/>
          <w:szCs w:val="24"/>
        </w:rPr>
        <w:br/>
      </w:r>
      <w:r w:rsidRPr="00B62EAD">
        <w:rPr>
          <w:rStyle w:val="Subst"/>
          <w:sz w:val="24"/>
          <w:szCs w:val="24"/>
        </w:rPr>
        <w:t>отсутствует.</w:t>
      </w:r>
    </w:p>
    <w:p w:rsidR="008616E9" w:rsidRPr="00B62EAD" w:rsidRDefault="008616E9" w:rsidP="008616E9">
      <w:pPr>
        <w:pStyle w:val="2"/>
        <w:jc w:val="both"/>
        <w:rPr>
          <w:sz w:val="24"/>
          <w:szCs w:val="24"/>
        </w:rPr>
      </w:pPr>
      <w:bookmarkStart w:id="4" w:name="_Toc223336931"/>
      <w:r w:rsidRPr="00B62EAD">
        <w:rPr>
          <w:sz w:val="24"/>
          <w:szCs w:val="24"/>
        </w:rPr>
        <w:t>1.2. Сведения о положении эмитента в отрасли</w:t>
      </w:r>
      <w:bookmarkEnd w:id="4"/>
    </w:p>
    <w:p w:rsidR="00D159D7" w:rsidRDefault="008616E9" w:rsidP="008616E9">
      <w:pPr>
        <w:jc w:val="both"/>
        <w:rPr>
          <w:rStyle w:val="Subst"/>
          <w:sz w:val="24"/>
          <w:szCs w:val="24"/>
        </w:rPr>
      </w:pPr>
      <w:r w:rsidRPr="00B62EAD">
        <w:rPr>
          <w:rStyle w:val="Subst"/>
          <w:sz w:val="24"/>
          <w:szCs w:val="24"/>
        </w:rPr>
        <w:t>Общая характеристика отрасли, в которой эмитент осуществляет свою финансово-хозяйственную деятельность</w:t>
      </w:r>
      <w:r w:rsidRPr="00B62EAD">
        <w:rPr>
          <w:rStyle w:val="Subst"/>
          <w:sz w:val="24"/>
          <w:szCs w:val="24"/>
        </w:rPr>
        <w:br/>
        <w:t xml:space="preserve">Производство дизельных двигателей, начатое в ПАО «ТМЗ» более 35 лет назад, и сегодня является для предприятия ключевым как с точки зрения формирования выручки, так и </w:t>
      </w:r>
      <w:r w:rsidRPr="00B62EAD">
        <w:rPr>
          <w:rStyle w:val="Subst"/>
          <w:sz w:val="24"/>
          <w:szCs w:val="24"/>
        </w:rPr>
        <w:lastRenderedPageBreak/>
        <w:t>по числу рабочих мест и налоговых платежей в бюджеты всех уровней.</w:t>
      </w:r>
      <w:r w:rsidRPr="00B62EAD">
        <w:rPr>
          <w:rStyle w:val="Subst"/>
          <w:sz w:val="24"/>
          <w:szCs w:val="24"/>
        </w:rPr>
        <w:br/>
        <w:t>Основной объем дизельных двигателей, выпускаемых ПАО «ТМЗ», поставляется производителям сельскохозяйственной техники России и Беларуси, поэтому оценку финансово-хозяйственной деятельности эмитента следует проводить в контексте состояния и тенденций развития отрасли сельхозмашиностроения.</w:t>
      </w:r>
      <w:r w:rsidRPr="00B62EAD">
        <w:rPr>
          <w:rStyle w:val="Subst"/>
          <w:sz w:val="24"/>
          <w:szCs w:val="24"/>
        </w:rPr>
        <w:br/>
        <w:t>Результаты применения новых модификаций двигателей ТМЗ на промышленных тракторах, стабильный спрос на вторичном рынке (ремонты импортной техники) позволяют рассматривать рынок строительно-дорожной техники как еще одно из направлений развития.</w:t>
      </w:r>
      <w:r w:rsidRPr="00B62EAD">
        <w:rPr>
          <w:rStyle w:val="Subst"/>
          <w:sz w:val="24"/>
          <w:szCs w:val="24"/>
        </w:rPr>
        <w:br/>
        <w:t>Производство лебедок, организованное в ПАО «ТМЗ» с 2019 года с целью диверсификации, позволило сгладить колебания спроса на двигатели и обеспечить стабильность в хозяйственной и финансово-экономической деятельности. Спрос на автомобильные тяговые лебедки, в текущей геополитической обстановке, продолжает расти.</w:t>
      </w:r>
      <w:r w:rsidRPr="00B62EAD">
        <w:rPr>
          <w:rStyle w:val="Subst"/>
          <w:sz w:val="24"/>
          <w:szCs w:val="24"/>
        </w:rPr>
        <w:br/>
        <w:t>Структура отрасли и темпы её развития, основные тенденции развития, а также основные факторы, оказывающие влияние на её состояние</w:t>
      </w:r>
      <w:r w:rsidRPr="00B62EAD">
        <w:rPr>
          <w:rStyle w:val="Subst"/>
          <w:sz w:val="24"/>
          <w:szCs w:val="24"/>
        </w:rPr>
        <w:br/>
        <w:t xml:space="preserve">Итоги 2024…2025 </w:t>
      </w:r>
      <w:proofErr w:type="spellStart"/>
      <w:r w:rsidRPr="00B62EAD">
        <w:rPr>
          <w:rStyle w:val="Subst"/>
          <w:sz w:val="24"/>
          <w:szCs w:val="24"/>
        </w:rPr>
        <w:t>г.г</w:t>
      </w:r>
      <w:proofErr w:type="spellEnd"/>
      <w:r w:rsidRPr="00B62EAD">
        <w:rPr>
          <w:rStyle w:val="Subst"/>
          <w:sz w:val="24"/>
          <w:szCs w:val="24"/>
        </w:rPr>
        <w:t xml:space="preserve">. свидетельствуют о завершении периода роста производства сельскохозяйственной техники в Российской Федерации, наблюдавшегося в 2021, 2022 и 2023 </w:t>
      </w:r>
      <w:proofErr w:type="spellStart"/>
      <w:r w:rsidRPr="00B62EAD">
        <w:rPr>
          <w:rStyle w:val="Subst"/>
          <w:sz w:val="24"/>
          <w:szCs w:val="24"/>
        </w:rPr>
        <w:t>г.г</w:t>
      </w:r>
      <w:proofErr w:type="spellEnd"/>
      <w:r w:rsidRPr="00B62EAD">
        <w:rPr>
          <w:rStyle w:val="Subst"/>
          <w:sz w:val="24"/>
          <w:szCs w:val="24"/>
        </w:rPr>
        <w:t>., когда прирост объемов «год к году» составил 46, 15,1 и 8,2% соответственно.</w:t>
      </w:r>
      <w:r w:rsidRPr="00B62EAD">
        <w:rPr>
          <w:rStyle w:val="Subst"/>
          <w:sz w:val="24"/>
          <w:szCs w:val="24"/>
        </w:rPr>
        <w:br/>
        <w:t xml:space="preserve">По данным Ассоциации «РОССПЕЦМАШ» производители сельскохозяйственной техники в России в январе – декабре 2024 г. выпустили продукции на 237,1 млрд. руб. Это на 12,5% меньше, чем за аналогичный период 2023 г. Отгрузки на внутренний рынок в денежном выражении снизились на 17,6% – с 240,9 млрд. руб. с учетом НДС до 198,4 млрд. руб. с учетом НДС. </w:t>
      </w:r>
      <w:r w:rsidRPr="00B62EAD">
        <w:rPr>
          <w:rStyle w:val="Subst"/>
          <w:sz w:val="24"/>
          <w:szCs w:val="24"/>
        </w:rPr>
        <w:br/>
        <w:t>В 2025 г. ситуация усугубилась – отгрузки российской сельхозтехники на внутреннем рынке сократились на 21% год к году, до 155,1 млрд. руб.</w:t>
      </w:r>
      <w:r w:rsidRPr="00B62EAD">
        <w:rPr>
          <w:rStyle w:val="Subst"/>
          <w:sz w:val="24"/>
          <w:szCs w:val="24"/>
        </w:rPr>
        <w:br/>
        <w:t>Еще в 2023 году проблемой номер один для процесса модернизации отечественного агропромышленного комплекса стала низкая доходность аграриев из-за падения цен на сельхозпродукцию и экспортных пошлин на зерно.</w:t>
      </w:r>
      <w:r w:rsidRPr="00B62EAD">
        <w:rPr>
          <w:rStyle w:val="Subst"/>
          <w:sz w:val="24"/>
          <w:szCs w:val="24"/>
        </w:rPr>
        <w:br/>
        <w:t>Представители агропромышленного комплекса и машиностроительные компании отмечают следующие факторы рецессии: чрезмерно высокий уровень ключевой ставки Центробанка РФ, низкая рентабельность сельскохозяйственного сектора, недостаток финансирования государственных программ поддержки аграриев и машиностроителей, а также увеличение затрат на производство техники и сельскохозяйственной продукции. Помимо перечисленного, российские производители сельхозтехники сталкиваются с неравными условиями конкуренции: налоги на зарплату, стоимость металла, высокая стоимость заемных средств.</w:t>
      </w:r>
      <w:r w:rsidRPr="00B62EAD">
        <w:rPr>
          <w:rStyle w:val="Subst"/>
          <w:sz w:val="24"/>
          <w:szCs w:val="24"/>
        </w:rPr>
        <w:br/>
        <w:t xml:space="preserve">Эксперты не ожидают значительного улучшения в 2026 году. Прогнозы варьируются от незначительного роста до падения рынка на 5…7%. В среднем прогнозируется, что рынок будет </w:t>
      </w:r>
      <w:proofErr w:type="spellStart"/>
      <w:r w:rsidRPr="00B62EAD">
        <w:rPr>
          <w:rStyle w:val="Subst"/>
          <w:sz w:val="24"/>
          <w:szCs w:val="24"/>
        </w:rPr>
        <w:t>стагнировать</w:t>
      </w:r>
      <w:proofErr w:type="spellEnd"/>
      <w:r w:rsidRPr="00B62EAD">
        <w:rPr>
          <w:rStyle w:val="Subst"/>
          <w:sz w:val="24"/>
          <w:szCs w:val="24"/>
        </w:rPr>
        <w:t xml:space="preserve"> при текущем уровне ключевой ставки. </w:t>
      </w:r>
      <w:r w:rsidRPr="00B62EAD">
        <w:rPr>
          <w:rStyle w:val="Subst"/>
          <w:sz w:val="24"/>
          <w:szCs w:val="24"/>
        </w:rPr>
        <w:br/>
        <w:t xml:space="preserve">Рынок дорожно-строительной и сельскохозяйственной техники, демонстрировавший в 2022 и 2023 </w:t>
      </w:r>
      <w:proofErr w:type="spellStart"/>
      <w:r w:rsidRPr="00B62EAD">
        <w:rPr>
          <w:rStyle w:val="Subst"/>
          <w:sz w:val="24"/>
          <w:szCs w:val="24"/>
        </w:rPr>
        <w:t>г.г</w:t>
      </w:r>
      <w:proofErr w:type="spellEnd"/>
      <w:r w:rsidRPr="00B62EAD">
        <w:rPr>
          <w:rStyle w:val="Subst"/>
          <w:sz w:val="24"/>
          <w:szCs w:val="24"/>
        </w:rPr>
        <w:t>. рост отгрузок г/г на 33 и 19% соответственно, также перешел в состояние спада.</w:t>
      </w:r>
      <w:r w:rsidRPr="00B62EAD">
        <w:rPr>
          <w:rStyle w:val="Subst"/>
          <w:sz w:val="24"/>
          <w:szCs w:val="24"/>
        </w:rPr>
        <w:br/>
        <w:t xml:space="preserve">По данным Ассоциации «РОССПЕЦМАШ» выпуск отечественной ДСТ в 2024 г. сократился на 15% и составил в денежном выражении 75,8 млрд руб., всего на внутренний рынок в прошлом году было отгружено продукции на 74,7 млрд. руб., что на 10,5% ниже показателя 2023 г. </w:t>
      </w:r>
      <w:r w:rsidRPr="00B62EAD">
        <w:rPr>
          <w:rStyle w:val="Subst"/>
          <w:sz w:val="24"/>
          <w:szCs w:val="24"/>
        </w:rPr>
        <w:br/>
        <w:t xml:space="preserve">В январе…сентябре 2025 г. отгрузки российской строительно-дорожной техники на рынок РФ упали по сравнению с аналогичным периодом прошлого года на 41,3%, до 32,4 млрд. руб. </w:t>
      </w:r>
      <w:r w:rsidRPr="00B62EAD">
        <w:rPr>
          <w:rStyle w:val="Subst"/>
          <w:sz w:val="24"/>
          <w:szCs w:val="24"/>
        </w:rPr>
        <w:br/>
        <w:t>Участники рынка прогнозируют, что на продажи дорожно-строительной техники продолжит влиять стагнация в строительстве, кризисная ситуация в угледобывающей отрасли, наличие значительных запасов техники на складах у дилеров (на полтора – два года вперед) и жесткая денежно-кредитная политика в стране.</w:t>
      </w:r>
      <w:r w:rsidRPr="00B62EAD">
        <w:rPr>
          <w:rStyle w:val="Subst"/>
          <w:sz w:val="24"/>
          <w:szCs w:val="24"/>
        </w:rPr>
        <w:br/>
      </w:r>
      <w:r w:rsidRPr="00B62EAD">
        <w:rPr>
          <w:rStyle w:val="Subst"/>
          <w:sz w:val="24"/>
          <w:szCs w:val="24"/>
        </w:rPr>
        <w:lastRenderedPageBreak/>
        <w:t>Несмотря на это, динамика последних лет доказывает, что у российских производителей есть все необходимые компетенции для замещения иностранной продукции специального машиностроения при условии системной и предсказуемой государственной поддержки.</w:t>
      </w:r>
      <w:r w:rsidRPr="00B62EAD">
        <w:rPr>
          <w:rStyle w:val="Subst"/>
          <w:sz w:val="24"/>
          <w:szCs w:val="24"/>
        </w:rPr>
        <w:br/>
        <w:t>Чтобы стимулировать развитие отечественного производства сельхозтехники и модернизацию агропромышленного комплекса, Ассоциация «</w:t>
      </w:r>
      <w:proofErr w:type="spellStart"/>
      <w:r w:rsidRPr="00B62EAD">
        <w:rPr>
          <w:rStyle w:val="Subst"/>
          <w:sz w:val="24"/>
          <w:szCs w:val="24"/>
        </w:rPr>
        <w:t>Росспецмаш</w:t>
      </w:r>
      <w:proofErr w:type="spellEnd"/>
      <w:r w:rsidRPr="00B62EAD">
        <w:rPr>
          <w:rStyle w:val="Subst"/>
          <w:sz w:val="24"/>
          <w:szCs w:val="24"/>
        </w:rPr>
        <w:t xml:space="preserve">» предлагает ежегодно выделять 10% от общего объема поставок сельхозтехники на внутреннем рынке на реализацию Программы 1432; внедрить систему пропорционального субсидирования, которая будет учитывать рыночную долю каждого производителя; уменьшить налоговую нагрузку на сотрудников промышленных предприятий и аграриев; ввести обязательное </w:t>
      </w:r>
      <w:proofErr w:type="spellStart"/>
      <w:r w:rsidRPr="00B62EAD">
        <w:rPr>
          <w:rStyle w:val="Subst"/>
          <w:sz w:val="24"/>
          <w:szCs w:val="24"/>
        </w:rPr>
        <w:t>сертифицирование</w:t>
      </w:r>
      <w:proofErr w:type="spellEnd"/>
      <w:r w:rsidRPr="00B62EAD">
        <w:rPr>
          <w:rStyle w:val="Subst"/>
          <w:sz w:val="24"/>
          <w:szCs w:val="24"/>
        </w:rPr>
        <w:t xml:space="preserve"> машиностроительной продукции; распространить налоговые льготы, предоставляемые IT-компаниям, на производителей специализированной техники; субсидировать через госбюджет покупку российской сельхозтехники посредством льготных кредитов и лизинга, а также региональных мер поддержки; восстановить льготные кредиты Министерства сельского хозяйства РФ со ставкой 5% на приобретение сельхозтехники и установить экспортные пошлины на металл в размере 15% от его таможенной стоимости.</w:t>
      </w:r>
      <w:r w:rsidRPr="00B62EAD">
        <w:rPr>
          <w:rStyle w:val="Subst"/>
          <w:sz w:val="24"/>
          <w:szCs w:val="24"/>
        </w:rPr>
        <w:br/>
        <w:t>Сохранение потенциала для наращивания производства двигателей подтверждается данными Минсельхоза РФ о недостаточной обеспеченности и значительном износе имеющегося парка сельхозтехники: срок службы 60% тракторов и около 40% комбайнов в России превышает десятилетний; актуальный парк основной сельхозтехники (420 000 тракторов и 120 000 зерноуборочных комбайнов) в целом дефицитен — для оптимальной работы необходимо на 20…25% больше.</w:t>
      </w:r>
      <w:r w:rsidRPr="00B62EAD">
        <w:rPr>
          <w:rStyle w:val="Subst"/>
          <w:sz w:val="24"/>
          <w:szCs w:val="24"/>
        </w:rPr>
        <w:br/>
        <w:t>К резервам роста производства сельхозтехники также можно отнести: дефицит продовольствия в мире; увеличение экспорта в Китай; увеличение посевных площадей в РФ на 37,8 млн. га, выведенных из оборота с 1990 г., что потребует дополнительно по 1,9 тыс. тракторов в год.</w:t>
      </w:r>
      <w:r w:rsidRPr="00B62EAD">
        <w:rPr>
          <w:rStyle w:val="Subst"/>
          <w:sz w:val="24"/>
          <w:szCs w:val="24"/>
        </w:rPr>
        <w:br/>
        <w:t xml:space="preserve">Очевидно, что в 2026 году рынок будет находиться под влиянием как сдерживающих факторов (низкие цены на зерно на внутреннем рынке, обострение конкуренции с импортом, удорожание кредитных ресурсов), так и сохраняющихся факторов роста (дефицит сельскохозяйственной и дорожно-строительной техники в РФ, глобальный рост потребления сельхозпродукции). </w:t>
      </w:r>
      <w:r w:rsidRPr="00B62EAD">
        <w:rPr>
          <w:rStyle w:val="Subst"/>
          <w:sz w:val="24"/>
          <w:szCs w:val="24"/>
        </w:rPr>
        <w:br/>
        <w:t xml:space="preserve">Производители техники предполагают, что рынок может вернуться к росту в течение двух лет после выхода потребителей на стабильную прибыль. Некоторые аналитики ожидают восстановление с 2027 г., с достижением к 2030 г. уровня 2019…20 </w:t>
      </w:r>
      <w:proofErr w:type="spellStart"/>
      <w:r w:rsidRPr="00B62EAD">
        <w:rPr>
          <w:rStyle w:val="Subst"/>
          <w:sz w:val="24"/>
          <w:szCs w:val="24"/>
        </w:rPr>
        <w:t>г.г</w:t>
      </w:r>
      <w:proofErr w:type="spellEnd"/>
      <w:r w:rsidRPr="00B62EAD">
        <w:rPr>
          <w:rStyle w:val="Subst"/>
          <w:sz w:val="24"/>
          <w:szCs w:val="24"/>
        </w:rPr>
        <w:t>.</w:t>
      </w:r>
      <w:r w:rsidRPr="00B62EAD">
        <w:rPr>
          <w:rStyle w:val="Subst"/>
          <w:sz w:val="24"/>
          <w:szCs w:val="24"/>
        </w:rPr>
        <w:br/>
        <w:t>Применительно к ПАО «ТМЗ» перечисленные обстоятельства позволяют идентифицировать следующие риски: усиление конкуренции; продолжение сжатия рынка; ограничение роста цен на продукцию; увеличение срока окупаемости инвестиций.</w:t>
      </w:r>
      <w:r w:rsidRPr="00B62EAD">
        <w:rPr>
          <w:rStyle w:val="Subst"/>
          <w:sz w:val="24"/>
          <w:szCs w:val="24"/>
        </w:rPr>
        <w:br/>
        <w:t>Вместе с тем, традиционные и целевые рынки эмитента продолжат рост в долгосрочной перспективе, платежеспособный спрос на дизельные двигатели сохранится как в России, так и за её пределами.</w:t>
      </w:r>
      <w:r w:rsidRPr="00B62EAD">
        <w:rPr>
          <w:rStyle w:val="Subst"/>
          <w:sz w:val="24"/>
          <w:szCs w:val="24"/>
        </w:rPr>
        <w:br/>
        <w:t>Общая оценка результатов финансово-хозяйственной деятельности эмитента в данной отрасли</w:t>
      </w:r>
      <w:r w:rsidRPr="00B62EAD">
        <w:rPr>
          <w:rStyle w:val="Subst"/>
          <w:sz w:val="24"/>
          <w:szCs w:val="24"/>
        </w:rPr>
        <w:br/>
        <w:t xml:space="preserve">По результатам 12 месяцев 2025 года 58% заработанных предприятием средств приходится на долю двигателей, запасных частей и компонентов двигателей, вклад редукторных лебедок 4310 составил 36%. При этом реализован 1091 двигатель и 11696 лебедок. </w:t>
      </w:r>
      <w:r w:rsidRPr="00B62EAD">
        <w:rPr>
          <w:rStyle w:val="Subst"/>
          <w:sz w:val="24"/>
          <w:szCs w:val="24"/>
        </w:rPr>
        <w:br/>
        <w:t xml:space="preserve">Важными источниками дохода для ПАО «ТМЗ» остаются рынки сельскохозяйственной техники и внедорожных транспортных средств – 19 и 36% поставок дизельных двигателей соответственно. Прочие двигатели поставляются для оснащения дорожно-строительной техники, энергетических установок, на вторичный рынок. Снижение производства двигателей за 12 месяцев 2025 года к соответствующему периоду 2024 года составило 29% в натуральном выражении и 11% в стоимостном. </w:t>
      </w:r>
      <w:r w:rsidRPr="00B62EAD">
        <w:rPr>
          <w:rStyle w:val="Subst"/>
          <w:sz w:val="24"/>
          <w:szCs w:val="24"/>
        </w:rPr>
        <w:br/>
      </w:r>
      <w:r w:rsidRPr="00B62EAD">
        <w:rPr>
          <w:rStyle w:val="Subst"/>
          <w:sz w:val="24"/>
          <w:szCs w:val="24"/>
        </w:rPr>
        <w:lastRenderedPageBreak/>
        <w:t>Из прочей продукции следует отметить поставки отливок, лебёдок и комплектующих изделий на 2279,8 млн. руб. (за 12 месяцев 2025 г.), на 85% больше соответствующего периода 2024 года.</w:t>
      </w:r>
    </w:p>
    <w:p w:rsidR="00D159D7" w:rsidRDefault="008616E9" w:rsidP="008616E9">
      <w:pPr>
        <w:jc w:val="both"/>
        <w:rPr>
          <w:rStyle w:val="Subst"/>
          <w:sz w:val="24"/>
          <w:szCs w:val="24"/>
        </w:rPr>
      </w:pPr>
      <w:r w:rsidRPr="00D159D7">
        <w:rPr>
          <w:rStyle w:val="Subst"/>
          <w:sz w:val="16"/>
          <w:szCs w:val="16"/>
        </w:rPr>
        <w:br/>
      </w:r>
      <w:r w:rsidRPr="00B62EAD">
        <w:rPr>
          <w:rStyle w:val="Subst"/>
          <w:sz w:val="24"/>
          <w:szCs w:val="24"/>
        </w:rPr>
        <w:t>Оценка соответствия результатов деятельности эмитента тенденциям развития отрасли</w:t>
      </w:r>
    </w:p>
    <w:p w:rsidR="000D3700" w:rsidRDefault="008616E9" w:rsidP="008616E9">
      <w:pPr>
        <w:jc w:val="both"/>
        <w:rPr>
          <w:rStyle w:val="Subst"/>
          <w:sz w:val="24"/>
          <w:szCs w:val="24"/>
        </w:rPr>
      </w:pPr>
      <w:r w:rsidRPr="00D159D7">
        <w:rPr>
          <w:rStyle w:val="Subst"/>
          <w:sz w:val="24"/>
          <w:szCs w:val="24"/>
        </w:rPr>
        <w:br/>
      </w:r>
      <w:r w:rsidRPr="00B62EAD">
        <w:rPr>
          <w:rStyle w:val="Subst"/>
          <w:sz w:val="24"/>
          <w:szCs w:val="24"/>
        </w:rPr>
        <w:t xml:space="preserve">Снижение объемов производства двигателей в 2023…25 </w:t>
      </w:r>
      <w:proofErr w:type="spellStart"/>
      <w:r w:rsidRPr="00B62EAD">
        <w:rPr>
          <w:rStyle w:val="Subst"/>
          <w:sz w:val="24"/>
          <w:szCs w:val="24"/>
        </w:rPr>
        <w:t>г.г</w:t>
      </w:r>
      <w:proofErr w:type="spellEnd"/>
      <w:r w:rsidRPr="00B62EAD">
        <w:rPr>
          <w:rStyle w:val="Subst"/>
          <w:sz w:val="24"/>
          <w:szCs w:val="24"/>
        </w:rPr>
        <w:t>. обусловлено сжатием рынков сельскохозяйственной и строительно-дорожной техники, обострением конкуренции с импортом, ростом стоимости заемных средств, вынужденным применением отдельных импортных компонентов низкого качества из-за санкций в условиях недостаточного объема и ассортимента отечественных изделий, смещением сроков вывода на рынок продукции с улучшенными потребительскими свойствами также по причине запрета поставок технологического оборудования из недружественных стран.</w:t>
      </w:r>
      <w:r w:rsidRPr="00B62EAD">
        <w:rPr>
          <w:rStyle w:val="Subst"/>
          <w:sz w:val="24"/>
          <w:szCs w:val="24"/>
        </w:rPr>
        <w:br/>
        <w:t xml:space="preserve">Вместе с тем, текущие показатели эмитента могут быть увеличены за счет реализации проектов по улучшению потребительских свойств двигателей для традиционных потребителей, разработки новых модификаций двигателей мощностью до 588 кВт (800 </w:t>
      </w:r>
      <w:proofErr w:type="spellStart"/>
      <w:r w:rsidRPr="00B62EAD">
        <w:rPr>
          <w:rStyle w:val="Subst"/>
          <w:sz w:val="24"/>
          <w:szCs w:val="24"/>
        </w:rPr>
        <w:t>л.с</w:t>
      </w:r>
      <w:proofErr w:type="spellEnd"/>
      <w:r w:rsidRPr="00B62EAD">
        <w:rPr>
          <w:rStyle w:val="Subst"/>
          <w:sz w:val="24"/>
          <w:szCs w:val="24"/>
        </w:rPr>
        <w:t>.) для самоходной техники, наземного и водного транспорта, малой энергетики, расширения производства лебедок и других новых видов продукции.</w:t>
      </w:r>
      <w:r w:rsidRPr="00B62EAD">
        <w:rPr>
          <w:rStyle w:val="Subst"/>
          <w:sz w:val="24"/>
          <w:szCs w:val="24"/>
        </w:rPr>
        <w:br/>
      </w:r>
    </w:p>
    <w:p w:rsidR="000D3700" w:rsidRDefault="008616E9" w:rsidP="008616E9">
      <w:pPr>
        <w:jc w:val="both"/>
        <w:rPr>
          <w:rStyle w:val="Subst"/>
          <w:sz w:val="24"/>
          <w:szCs w:val="24"/>
        </w:rPr>
      </w:pPr>
      <w:r w:rsidRPr="00B62EAD">
        <w:rPr>
          <w:rStyle w:val="Subst"/>
          <w:sz w:val="24"/>
          <w:szCs w:val="24"/>
        </w:rPr>
        <w:t>К влияющим на предприятие рискам и угрозам можно отнести: нехватку квалифицированного персонала, усиление конкуренции на традиционных рынках; возможное отсутствие производства в РФ покупных комплектующих в нужном количестве или несоответствие требованиям по техническим характеристикам и/или качеству; «</w:t>
      </w:r>
      <w:proofErr w:type="spellStart"/>
      <w:r w:rsidRPr="00B62EAD">
        <w:rPr>
          <w:rStyle w:val="Subst"/>
          <w:sz w:val="24"/>
          <w:szCs w:val="24"/>
        </w:rPr>
        <w:t>санкционные</w:t>
      </w:r>
      <w:proofErr w:type="spellEnd"/>
      <w:r w:rsidRPr="00B62EAD">
        <w:rPr>
          <w:rStyle w:val="Subst"/>
          <w:sz w:val="24"/>
          <w:szCs w:val="24"/>
        </w:rPr>
        <w:t>» риски при импорте запасных частей для ремонта технологического оборудования; ценовое давление поставщиков металла, материалов, комплектующих изделий и энергоносителей; падение спроса при сокращении государственной поддержки в сегментах сельскохозяйственной и дорожно-строительной техники.</w:t>
      </w:r>
      <w:r w:rsidRPr="00B62EAD">
        <w:rPr>
          <w:rStyle w:val="Subst"/>
          <w:sz w:val="24"/>
          <w:szCs w:val="24"/>
        </w:rPr>
        <w:br/>
      </w:r>
    </w:p>
    <w:p w:rsidR="000D3700" w:rsidRDefault="008616E9" w:rsidP="008616E9">
      <w:pPr>
        <w:jc w:val="both"/>
        <w:rPr>
          <w:rStyle w:val="Subst"/>
          <w:sz w:val="24"/>
          <w:szCs w:val="24"/>
        </w:rPr>
      </w:pPr>
      <w:r w:rsidRPr="00B62EAD">
        <w:rPr>
          <w:rStyle w:val="Subst"/>
          <w:sz w:val="24"/>
          <w:szCs w:val="24"/>
        </w:rPr>
        <w:t xml:space="preserve">Вместе с тем, нельзя недооценивать имеющиеся возможности и сильные стороны: глобальные факторы (увеличение дефицита продовольствия в мире, возможность наращивания экспорта продукции агропромышленного комплекса (АПК) в Китай и увеличения посевных площадей в РФ); ограничения на импорт продукции конкурентов; современные действующие производственные мощности; налаженную межзаводскую кооперацию; высокий уровень локализации производства; высокая оценка потенциала двигателей ПАО «ТМЗ» независимым экспертом «AVL </w:t>
      </w:r>
      <w:proofErr w:type="spellStart"/>
      <w:r w:rsidRPr="00B62EAD">
        <w:rPr>
          <w:rStyle w:val="Subst"/>
          <w:sz w:val="24"/>
          <w:szCs w:val="24"/>
        </w:rPr>
        <w:t>List</w:t>
      </w:r>
      <w:proofErr w:type="spellEnd"/>
      <w:r w:rsidRPr="00B62EAD">
        <w:rPr>
          <w:rStyle w:val="Subst"/>
          <w:sz w:val="24"/>
          <w:szCs w:val="24"/>
        </w:rPr>
        <w:t xml:space="preserve"> </w:t>
      </w:r>
      <w:proofErr w:type="spellStart"/>
      <w:r w:rsidRPr="00B62EAD">
        <w:rPr>
          <w:rStyle w:val="Subst"/>
          <w:sz w:val="24"/>
          <w:szCs w:val="24"/>
        </w:rPr>
        <w:t>GmbH</w:t>
      </w:r>
      <w:proofErr w:type="spellEnd"/>
      <w:r w:rsidRPr="00B62EAD">
        <w:rPr>
          <w:rStyle w:val="Subst"/>
          <w:sz w:val="24"/>
          <w:szCs w:val="24"/>
        </w:rPr>
        <w:t>» (Австрия).</w:t>
      </w:r>
      <w:r w:rsidRPr="00B62EAD">
        <w:rPr>
          <w:rStyle w:val="Subst"/>
          <w:sz w:val="24"/>
          <w:szCs w:val="24"/>
        </w:rPr>
        <w:br/>
        <w:t>События, явления, условия внутренней и внешней среды, сложившиеся на сегодня, позволяют в совокупности сделать вывод о сохранении платежеспособного спроса на продукцию ПАО «ТМЗ» как в России, так и за её пределами, о возможности модернизации и продления жизненного цикла существующих продуктов, несмотря на имеющиеся риски.</w:t>
      </w:r>
      <w:r w:rsidRPr="00B62EAD">
        <w:rPr>
          <w:rStyle w:val="Subst"/>
          <w:sz w:val="24"/>
          <w:szCs w:val="24"/>
        </w:rPr>
        <w:br/>
      </w:r>
    </w:p>
    <w:p w:rsidR="008616E9" w:rsidRPr="00B62EAD" w:rsidRDefault="008616E9" w:rsidP="008616E9">
      <w:pPr>
        <w:jc w:val="both"/>
        <w:rPr>
          <w:sz w:val="24"/>
          <w:szCs w:val="24"/>
        </w:rPr>
      </w:pPr>
      <w:r w:rsidRPr="00B62EAD">
        <w:rPr>
          <w:rStyle w:val="Subst"/>
          <w:sz w:val="24"/>
          <w:szCs w:val="24"/>
        </w:rPr>
        <w:t>Устойчивое состояние завода в условиях нестабильности и деформации рынков, демонстрируемое ПАО «ТМЗ» последние 10 лет, говорит о правильном выборе стратегии развития, нацеленной на укрепление позиций на традиционных рынках, обеспечение стабильности производства, сохранение существующих и создание новых рабочих мест посредством обновления парка и увеличения производственной мощности оборудования, создания новой компонентной базы с последующим наращиванием технико-экономических показателей выпускаемых продуктов и расширением круга потребителей, а также диверсификации производства за счет организации производства новых изделий.</w:t>
      </w:r>
    </w:p>
    <w:p w:rsidR="008616E9" w:rsidRPr="00B62EAD" w:rsidRDefault="008616E9" w:rsidP="008616E9">
      <w:pPr>
        <w:rPr>
          <w:sz w:val="24"/>
          <w:szCs w:val="24"/>
        </w:rPr>
      </w:pPr>
    </w:p>
    <w:p w:rsidR="008616E9" w:rsidRPr="00B62EAD" w:rsidRDefault="008616E9">
      <w:pPr>
        <w:pStyle w:val="2"/>
        <w:rPr>
          <w:sz w:val="24"/>
          <w:szCs w:val="24"/>
        </w:rPr>
      </w:pPr>
      <w:bookmarkStart w:id="5" w:name="_Toc223336932"/>
      <w:r w:rsidRPr="00B62EAD">
        <w:rPr>
          <w:sz w:val="24"/>
          <w:szCs w:val="24"/>
        </w:rPr>
        <w:lastRenderedPageBreak/>
        <w:t>1.3. Основные операционные показатели, характеризующие деятельность эмитента</w:t>
      </w:r>
      <w:bookmarkEnd w:id="5"/>
    </w:p>
    <w:p w:rsidR="008616E9" w:rsidRPr="00B62EAD" w:rsidRDefault="00E53F42" w:rsidP="00E53F42">
      <w:pPr>
        <w:pStyle w:val="SubHeading"/>
        <w:ind w:left="200"/>
        <w:rPr>
          <w:sz w:val="24"/>
          <w:szCs w:val="24"/>
        </w:rPr>
      </w:pPr>
      <w:r>
        <w:rPr>
          <w:sz w:val="24"/>
          <w:szCs w:val="24"/>
        </w:rPr>
        <w:t>Операционные показатели</w:t>
      </w:r>
    </w:p>
    <w:tbl>
      <w:tblPr>
        <w:tblW w:w="0" w:type="auto"/>
        <w:tblLayout w:type="fixed"/>
        <w:tblCellMar>
          <w:left w:w="72" w:type="dxa"/>
          <w:right w:w="72" w:type="dxa"/>
        </w:tblCellMar>
        <w:tblLook w:val="0000" w:firstRow="0" w:lastRow="0" w:firstColumn="0" w:lastColumn="0" w:noHBand="0" w:noVBand="0"/>
      </w:tblPr>
      <w:tblGrid>
        <w:gridCol w:w="3900"/>
        <w:gridCol w:w="1902"/>
        <w:gridCol w:w="1902"/>
        <w:gridCol w:w="1965"/>
      </w:tblGrid>
      <w:tr w:rsidR="008616E9" w:rsidRPr="008E6055" w:rsidTr="008616E9">
        <w:trPr>
          <w:trHeight w:val="570"/>
        </w:trPr>
        <w:tc>
          <w:tcPr>
            <w:tcW w:w="3900"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Наименование показателя</w:t>
            </w:r>
          </w:p>
        </w:tc>
        <w:tc>
          <w:tcPr>
            <w:tcW w:w="1902" w:type="dxa"/>
            <w:tcBorders>
              <w:top w:val="doub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Единица измерения</w:t>
            </w:r>
          </w:p>
        </w:tc>
        <w:tc>
          <w:tcPr>
            <w:tcW w:w="1902" w:type="dxa"/>
            <w:tcBorders>
              <w:top w:val="doub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2024, 12 мес.</w:t>
            </w:r>
          </w:p>
        </w:tc>
        <w:tc>
          <w:tcPr>
            <w:tcW w:w="1965"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2025, 12 мес.</w:t>
            </w:r>
          </w:p>
        </w:tc>
      </w:tr>
      <w:tr w:rsidR="008616E9" w:rsidRPr="008E6055" w:rsidTr="008616E9">
        <w:trPr>
          <w:trHeight w:val="57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Выручка от продажи продукции: в том числе:</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5 375 380</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6 251 835</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двигатели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2 167 109</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1 922 639</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промышленные лебедки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1 149 982</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2 228 164</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запчасти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854 093</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1 165 970</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rsidP="004E7FD4">
            <w:pPr>
              <w:rPr>
                <w:sz w:val="24"/>
                <w:szCs w:val="24"/>
              </w:rPr>
            </w:pPr>
            <w:r w:rsidRPr="008E6055">
              <w:rPr>
                <w:sz w:val="24"/>
                <w:szCs w:val="24"/>
              </w:rPr>
              <w:t xml:space="preserve">поставки </w:t>
            </w:r>
            <w:r w:rsidR="004E7FD4" w:rsidRPr="004E7FD4">
              <w:rPr>
                <w:sz w:val="24"/>
                <w:szCs w:val="24"/>
              </w:rPr>
              <w:t>по межзаводской кооперации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694 575</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516 426</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другое, работы (услуги)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509 621</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418 636</w:t>
            </w:r>
          </w:p>
        </w:tc>
      </w:tr>
      <w:tr w:rsidR="008616E9" w:rsidRPr="008E6055" w:rsidTr="00E53F42">
        <w:trPr>
          <w:trHeight w:val="45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Себестоимость продаж: в том числе</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-4 551 881</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-4 886 119</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двигатели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-1 995 469</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-1 568 837</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промышленные лебедки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-1 087 960</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-1 839 113</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запчасти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-496 738</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-596 253</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4E7FD4">
            <w:pPr>
              <w:rPr>
                <w:sz w:val="24"/>
                <w:szCs w:val="24"/>
              </w:rPr>
            </w:pPr>
            <w:r w:rsidRPr="008E6055">
              <w:rPr>
                <w:sz w:val="24"/>
                <w:szCs w:val="24"/>
              </w:rPr>
              <w:t xml:space="preserve">поставки </w:t>
            </w:r>
            <w:r w:rsidRPr="004E7FD4">
              <w:rPr>
                <w:sz w:val="24"/>
                <w:szCs w:val="24"/>
              </w:rPr>
              <w:t>по межзаводской кооперации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-753 127</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-540 995</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другое, работы (услуги)</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-218 587</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-340 920</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Прибыль от продаж</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213 029</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688 544</w:t>
            </w:r>
          </w:p>
        </w:tc>
      </w:tr>
      <w:tr w:rsidR="008616E9" w:rsidRPr="008E6055" w:rsidTr="008616E9">
        <w:trPr>
          <w:trHeight w:val="57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Прочие доходы, проценты к получению</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140 532</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186 389</w:t>
            </w:r>
          </w:p>
        </w:tc>
      </w:tr>
      <w:tr w:rsidR="008616E9" w:rsidRPr="008E6055" w:rsidTr="008616E9">
        <w:trPr>
          <w:trHeight w:val="55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Прочие расходы, проценты к уплате</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-208 772</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-247 326</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в том числе:</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расходы социального характера</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-24 688</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-26 714</w:t>
            </w:r>
          </w:p>
        </w:tc>
      </w:tr>
      <w:tr w:rsidR="008616E9" w:rsidRPr="008E6055" w:rsidTr="008616E9">
        <w:trPr>
          <w:trHeight w:val="320"/>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Прибыль до налогообложения</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157 226</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636 289</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Налог на прибыль, прочее</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-64 606</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-163 443</w:t>
            </w:r>
          </w:p>
        </w:tc>
      </w:tr>
      <w:tr w:rsidR="008616E9" w:rsidRPr="008E6055" w:rsidTr="008616E9">
        <w:trPr>
          <w:trHeight w:val="306"/>
        </w:trPr>
        <w:tc>
          <w:tcPr>
            <w:tcW w:w="390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Чистая прибыль</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тыс. руб.</w:t>
            </w:r>
          </w:p>
        </w:tc>
        <w:tc>
          <w:tcPr>
            <w:tcW w:w="1902"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92 620</w:t>
            </w:r>
          </w:p>
        </w:tc>
        <w:tc>
          <w:tcPr>
            <w:tcW w:w="1965"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472 876</w:t>
            </w:r>
          </w:p>
        </w:tc>
      </w:tr>
      <w:tr w:rsidR="008616E9" w:rsidRPr="008E6055" w:rsidTr="008616E9">
        <w:trPr>
          <w:trHeight w:val="320"/>
        </w:trPr>
        <w:tc>
          <w:tcPr>
            <w:tcW w:w="3900"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Средняя заработная плата</w:t>
            </w:r>
          </w:p>
        </w:tc>
        <w:tc>
          <w:tcPr>
            <w:tcW w:w="1902" w:type="dxa"/>
            <w:tcBorders>
              <w:top w:val="single" w:sz="6" w:space="0" w:color="auto"/>
              <w:left w:val="sing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руб.</w:t>
            </w:r>
          </w:p>
        </w:tc>
        <w:tc>
          <w:tcPr>
            <w:tcW w:w="1902" w:type="dxa"/>
            <w:tcBorders>
              <w:top w:val="single" w:sz="6" w:space="0" w:color="auto"/>
              <w:left w:val="sing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60 694</w:t>
            </w:r>
          </w:p>
        </w:tc>
        <w:tc>
          <w:tcPr>
            <w:tcW w:w="1965" w:type="dxa"/>
            <w:tcBorders>
              <w:top w:val="single" w:sz="6" w:space="0" w:color="auto"/>
              <w:left w:val="single" w:sz="6" w:space="0" w:color="auto"/>
              <w:bottom w:val="double" w:sz="6" w:space="0" w:color="auto"/>
              <w:right w:val="double" w:sz="6" w:space="0" w:color="auto"/>
            </w:tcBorders>
          </w:tcPr>
          <w:p w:rsidR="008616E9" w:rsidRPr="008E6055" w:rsidRDefault="008616E9">
            <w:pPr>
              <w:rPr>
                <w:sz w:val="24"/>
                <w:szCs w:val="24"/>
              </w:rPr>
            </w:pPr>
            <w:r w:rsidRPr="008E6055">
              <w:rPr>
                <w:sz w:val="24"/>
                <w:szCs w:val="24"/>
              </w:rPr>
              <w:t>68 287</w:t>
            </w:r>
          </w:p>
        </w:tc>
      </w:tr>
    </w:tbl>
    <w:p w:rsidR="000D3700" w:rsidRDefault="000D3700" w:rsidP="008616E9">
      <w:pPr>
        <w:rPr>
          <w:rStyle w:val="Subst"/>
          <w:sz w:val="24"/>
          <w:szCs w:val="24"/>
        </w:rPr>
      </w:pPr>
    </w:p>
    <w:p w:rsidR="008616E9" w:rsidRPr="00B62EAD" w:rsidRDefault="008616E9" w:rsidP="008616E9">
      <w:pPr>
        <w:rPr>
          <w:sz w:val="24"/>
          <w:szCs w:val="24"/>
        </w:rPr>
      </w:pPr>
      <w:r w:rsidRPr="00B62EAD">
        <w:rPr>
          <w:rStyle w:val="Subst"/>
          <w:sz w:val="24"/>
          <w:szCs w:val="24"/>
        </w:rPr>
        <w:t xml:space="preserve">В 2025 году выручка составила 6 251 835 тыс. руб., что выше уровня АППГ на   876 455 тыс. руб. (или на 16,3%).  </w:t>
      </w:r>
      <w:r w:rsidRPr="00B62EAD">
        <w:rPr>
          <w:rStyle w:val="Subst"/>
          <w:sz w:val="24"/>
          <w:szCs w:val="24"/>
        </w:rPr>
        <w:br/>
        <w:t>За отчетный период лебедок реализовано на 2 228 164 тыс. руб., что соответствует 35,6% от объема реализованной продукции в стоимостном выражении и выше на 93,8 % к соответствующему периоду прошлого года.</w:t>
      </w:r>
      <w:r w:rsidRPr="00B62EAD">
        <w:rPr>
          <w:rStyle w:val="Subst"/>
          <w:sz w:val="24"/>
          <w:szCs w:val="24"/>
        </w:rPr>
        <w:br/>
        <w:t>На втором месте реализация двигателей – 30,8%.</w:t>
      </w:r>
      <w:r w:rsidRPr="00B62EAD">
        <w:rPr>
          <w:rStyle w:val="Subst"/>
          <w:sz w:val="24"/>
          <w:szCs w:val="24"/>
        </w:rPr>
        <w:br/>
        <w:t xml:space="preserve">На третьем - реализация запасных частей – 18,7% </w:t>
      </w:r>
      <w:r w:rsidRPr="00B62EAD">
        <w:rPr>
          <w:rStyle w:val="Subst"/>
          <w:sz w:val="24"/>
          <w:szCs w:val="24"/>
        </w:rPr>
        <w:br/>
        <w:t xml:space="preserve">На четвертом </w:t>
      </w:r>
      <w:r w:rsidR="004E7FD4">
        <w:rPr>
          <w:rStyle w:val="Subst"/>
          <w:sz w:val="24"/>
          <w:szCs w:val="24"/>
        </w:rPr>
        <w:t xml:space="preserve">месте - </w:t>
      </w:r>
      <w:r w:rsidR="004E7FD4" w:rsidRPr="004E7FD4">
        <w:rPr>
          <w:b/>
          <w:i/>
          <w:sz w:val="24"/>
          <w:szCs w:val="24"/>
        </w:rPr>
        <w:t>поставки по межзаводской кооперации</w:t>
      </w:r>
      <w:r w:rsidR="004E7FD4" w:rsidRPr="005375F8">
        <w:rPr>
          <w:rStyle w:val="Subst"/>
          <w:sz w:val="24"/>
          <w:szCs w:val="24"/>
        </w:rPr>
        <w:t xml:space="preserve"> </w:t>
      </w:r>
      <w:r w:rsidRPr="005375F8">
        <w:rPr>
          <w:rStyle w:val="Subst"/>
          <w:sz w:val="24"/>
          <w:szCs w:val="24"/>
        </w:rPr>
        <w:t>–</w:t>
      </w:r>
      <w:r w:rsidR="005375F8">
        <w:rPr>
          <w:rStyle w:val="Subst"/>
          <w:sz w:val="24"/>
          <w:szCs w:val="24"/>
        </w:rPr>
        <w:t xml:space="preserve"> </w:t>
      </w:r>
      <w:r w:rsidRPr="005375F8">
        <w:rPr>
          <w:rStyle w:val="Subst"/>
          <w:sz w:val="24"/>
          <w:szCs w:val="24"/>
        </w:rPr>
        <w:t>8,3%,</w:t>
      </w:r>
      <w:r w:rsidRPr="00B62EAD">
        <w:rPr>
          <w:rStyle w:val="Subst"/>
          <w:sz w:val="24"/>
          <w:szCs w:val="24"/>
        </w:rPr>
        <w:t xml:space="preserve"> </w:t>
      </w:r>
      <w:r w:rsidRPr="00B62EAD">
        <w:rPr>
          <w:rStyle w:val="Subst"/>
          <w:sz w:val="24"/>
          <w:szCs w:val="24"/>
        </w:rPr>
        <w:br/>
        <w:t>Производство прочей продукции (отливки, штамповки и прочая реализация) составило – 6,6%.</w:t>
      </w:r>
    </w:p>
    <w:p w:rsidR="008616E9" w:rsidRPr="00B62EAD" w:rsidRDefault="008616E9">
      <w:pPr>
        <w:pStyle w:val="2"/>
        <w:rPr>
          <w:sz w:val="24"/>
          <w:szCs w:val="24"/>
        </w:rPr>
      </w:pPr>
      <w:bookmarkStart w:id="6" w:name="_Toc223336933"/>
      <w:r w:rsidRPr="00B62EAD">
        <w:rPr>
          <w:sz w:val="24"/>
          <w:szCs w:val="24"/>
        </w:rPr>
        <w:t>1.4. Основные финансовые показатели эмитента</w:t>
      </w:r>
      <w:bookmarkEnd w:id="6"/>
    </w:p>
    <w:p w:rsidR="008616E9" w:rsidRPr="00B62EAD" w:rsidRDefault="008616E9" w:rsidP="008616E9">
      <w:pPr>
        <w:ind w:left="200"/>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rsidP="008616E9">
      <w:pPr>
        <w:pStyle w:val="2"/>
        <w:jc w:val="both"/>
        <w:rPr>
          <w:sz w:val="24"/>
          <w:szCs w:val="24"/>
        </w:rPr>
      </w:pPr>
      <w:bookmarkStart w:id="7" w:name="_Toc223336934"/>
      <w:r w:rsidRPr="00B62EAD">
        <w:rPr>
          <w:sz w:val="24"/>
          <w:szCs w:val="24"/>
        </w:rPr>
        <w:lastRenderedPageBreak/>
        <w:t>1.5. Сведения об основных поставщиках эмитента</w:t>
      </w:r>
      <w:bookmarkEnd w:id="7"/>
    </w:p>
    <w:p w:rsidR="008616E9" w:rsidRPr="00B62EAD" w:rsidRDefault="008616E9" w:rsidP="008616E9">
      <w:pPr>
        <w:ind w:left="200"/>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rsidP="008616E9">
      <w:pPr>
        <w:pStyle w:val="2"/>
        <w:jc w:val="both"/>
        <w:rPr>
          <w:sz w:val="24"/>
          <w:szCs w:val="24"/>
        </w:rPr>
      </w:pPr>
      <w:bookmarkStart w:id="8" w:name="_Toc223336935"/>
      <w:r w:rsidRPr="00B62EAD">
        <w:rPr>
          <w:sz w:val="24"/>
          <w:szCs w:val="24"/>
        </w:rPr>
        <w:t>1.6. Сведения об основных дебиторах эмитента</w:t>
      </w:r>
      <w:bookmarkEnd w:id="8"/>
    </w:p>
    <w:p w:rsidR="008616E9" w:rsidRPr="00B62EAD" w:rsidRDefault="008616E9" w:rsidP="008616E9">
      <w:pPr>
        <w:ind w:left="200"/>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rsidP="008616E9">
      <w:pPr>
        <w:pStyle w:val="2"/>
        <w:jc w:val="both"/>
        <w:rPr>
          <w:sz w:val="24"/>
          <w:szCs w:val="24"/>
        </w:rPr>
      </w:pPr>
      <w:bookmarkStart w:id="9" w:name="_Toc223336936"/>
      <w:r w:rsidRPr="00B62EAD">
        <w:rPr>
          <w:sz w:val="24"/>
          <w:szCs w:val="24"/>
        </w:rPr>
        <w:t>1.7. Сведения об обязательствах эмитента</w:t>
      </w:r>
      <w:bookmarkEnd w:id="9"/>
    </w:p>
    <w:p w:rsidR="008616E9" w:rsidRPr="00B62EAD" w:rsidRDefault="008616E9" w:rsidP="008616E9">
      <w:pPr>
        <w:ind w:left="200"/>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pPr>
        <w:pStyle w:val="2"/>
        <w:rPr>
          <w:sz w:val="24"/>
          <w:szCs w:val="24"/>
        </w:rPr>
      </w:pPr>
      <w:bookmarkStart w:id="10" w:name="_Toc223336937"/>
      <w:r w:rsidRPr="00B62EAD">
        <w:rPr>
          <w:sz w:val="24"/>
          <w:szCs w:val="24"/>
        </w:rPr>
        <w:t>1.8. Сведения о перспективах развития эмитента</w:t>
      </w:r>
      <w:bookmarkEnd w:id="10"/>
    </w:p>
    <w:p w:rsidR="008616E9" w:rsidRPr="00B62EAD" w:rsidRDefault="008616E9" w:rsidP="008616E9">
      <w:pPr>
        <w:ind w:left="200"/>
        <w:jc w:val="both"/>
        <w:rPr>
          <w:sz w:val="24"/>
          <w:szCs w:val="24"/>
        </w:rPr>
      </w:pPr>
      <w:r w:rsidRPr="00B62EAD">
        <w:rPr>
          <w:sz w:val="24"/>
          <w:szCs w:val="24"/>
        </w:rP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762EB2" w:rsidRDefault="008616E9" w:rsidP="008616E9">
      <w:pPr>
        <w:ind w:left="200"/>
        <w:jc w:val="both"/>
        <w:rPr>
          <w:rStyle w:val="Subst"/>
          <w:sz w:val="24"/>
          <w:szCs w:val="24"/>
        </w:rPr>
      </w:pPr>
      <w:r w:rsidRPr="00B62EAD">
        <w:rPr>
          <w:rStyle w:val="Subst"/>
          <w:sz w:val="24"/>
          <w:szCs w:val="24"/>
        </w:rPr>
        <w:t>Сведения о перспективах развития эмитента</w:t>
      </w:r>
      <w:r w:rsidRPr="00B62EAD">
        <w:rPr>
          <w:rStyle w:val="Subst"/>
          <w:sz w:val="24"/>
          <w:szCs w:val="24"/>
        </w:rPr>
        <w:br/>
        <w:t xml:space="preserve">ПАО «ТМЗ» продолжает развитие производства двух семейств двигателей: </w:t>
      </w:r>
      <w:r w:rsidRPr="00B62EAD">
        <w:rPr>
          <w:rStyle w:val="Subst"/>
          <w:sz w:val="24"/>
          <w:szCs w:val="24"/>
        </w:rPr>
        <w:br/>
        <w:t>V-образных 8-мицилиндровых и рядных 6-тицилиндровых.</w:t>
      </w:r>
      <w:r w:rsidRPr="00B62EAD">
        <w:rPr>
          <w:rStyle w:val="Subst"/>
          <w:sz w:val="24"/>
          <w:szCs w:val="24"/>
        </w:rPr>
        <w:br/>
      </w:r>
      <w:r w:rsidR="004E7FD4">
        <w:rPr>
          <w:rStyle w:val="Subst"/>
          <w:sz w:val="24"/>
          <w:szCs w:val="24"/>
        </w:rPr>
        <w:t>Р</w:t>
      </w:r>
      <w:r w:rsidRPr="00B62EAD">
        <w:rPr>
          <w:rStyle w:val="Subst"/>
          <w:sz w:val="24"/>
          <w:szCs w:val="24"/>
        </w:rPr>
        <w:t xml:space="preserve">азвитие производства лебедок тяговым усилием от 8 до 35 тонн. </w:t>
      </w:r>
      <w:r w:rsidRPr="00B62EAD">
        <w:rPr>
          <w:rStyle w:val="Subst"/>
          <w:sz w:val="24"/>
          <w:szCs w:val="24"/>
        </w:rPr>
        <w:br/>
      </w:r>
      <w:r w:rsidRPr="00B62EAD">
        <w:rPr>
          <w:rStyle w:val="Subst"/>
          <w:sz w:val="24"/>
          <w:szCs w:val="24"/>
        </w:rPr>
        <w:br/>
        <w:t>ДВИГАТЕЛИ ТМЗ V8</w:t>
      </w:r>
      <w:r w:rsidRPr="00B62EAD">
        <w:rPr>
          <w:rStyle w:val="Subst"/>
          <w:sz w:val="24"/>
          <w:szCs w:val="24"/>
        </w:rPr>
        <w:br/>
      </w:r>
      <w:r w:rsidR="004E7FD4">
        <w:rPr>
          <w:rStyle w:val="Subst"/>
          <w:sz w:val="24"/>
          <w:szCs w:val="24"/>
        </w:rPr>
        <w:t>В</w:t>
      </w:r>
      <w:r w:rsidRPr="00B62EAD">
        <w:rPr>
          <w:rStyle w:val="Subst"/>
          <w:sz w:val="24"/>
          <w:szCs w:val="24"/>
        </w:rPr>
        <w:t xml:space="preserve"> 2023 г. начат проект по созданию и организации производства новой серии V-образных 8-цилиндровых двигателей ТМЗ 8801.10 </w:t>
      </w:r>
      <w:r w:rsidRPr="004E7FD4">
        <w:rPr>
          <w:rStyle w:val="Subst"/>
          <w:sz w:val="24"/>
          <w:szCs w:val="24"/>
        </w:rPr>
        <w:t xml:space="preserve">и 8483.10 </w:t>
      </w:r>
      <w:r w:rsidRPr="00B62EAD">
        <w:rPr>
          <w:rStyle w:val="Subst"/>
          <w:sz w:val="24"/>
          <w:szCs w:val="24"/>
        </w:rPr>
        <w:t>с улучшенными показателями, непосредственно влияющими на производительность техники: тепловой баланс, удельная мощность, расход топлива.</w:t>
      </w:r>
      <w:r w:rsidRPr="00B62EAD">
        <w:rPr>
          <w:rStyle w:val="Subst"/>
          <w:sz w:val="24"/>
          <w:szCs w:val="24"/>
        </w:rPr>
        <w:br/>
        <w:t>В 2024 г. трудовой коллектив Тутаевского моторного осуществил комплекс мероприятий по технологической подготовке производства и изготовлению опытных образцов.</w:t>
      </w:r>
      <w:r w:rsidRPr="00B62EAD">
        <w:rPr>
          <w:rStyle w:val="Subst"/>
          <w:sz w:val="24"/>
          <w:szCs w:val="24"/>
        </w:rPr>
        <w:br/>
        <w:t xml:space="preserve">В ходе стендовых испытаний, проводившихся в ПАО «ТМЗ» подтверждена возможность разработки модификаций двигателей ТМЗ V8 для сельскохозяйственной и карьерной техники, транспортных средств мощностью 515-588 кВт (700-800 </w:t>
      </w:r>
      <w:proofErr w:type="spellStart"/>
      <w:r w:rsidRPr="00B62EAD">
        <w:rPr>
          <w:rStyle w:val="Subst"/>
          <w:sz w:val="24"/>
          <w:szCs w:val="24"/>
        </w:rPr>
        <w:t>л.с</w:t>
      </w:r>
      <w:proofErr w:type="spellEnd"/>
      <w:r w:rsidRPr="00B62EAD">
        <w:rPr>
          <w:rStyle w:val="Subst"/>
          <w:sz w:val="24"/>
          <w:szCs w:val="24"/>
        </w:rPr>
        <w:t xml:space="preserve">.), дизельных электростанций мощностью 350-400 </w:t>
      </w:r>
      <w:r w:rsidR="004E7FD4">
        <w:rPr>
          <w:rStyle w:val="Subst"/>
          <w:sz w:val="24"/>
          <w:szCs w:val="24"/>
        </w:rPr>
        <w:t xml:space="preserve">кВт (438-500 </w:t>
      </w:r>
      <w:proofErr w:type="spellStart"/>
      <w:r w:rsidR="004E7FD4">
        <w:rPr>
          <w:rStyle w:val="Subst"/>
          <w:sz w:val="24"/>
          <w:szCs w:val="24"/>
        </w:rPr>
        <w:t>кВА</w:t>
      </w:r>
      <w:proofErr w:type="spellEnd"/>
      <w:r w:rsidR="004E7FD4">
        <w:rPr>
          <w:rStyle w:val="Subst"/>
          <w:sz w:val="24"/>
          <w:szCs w:val="24"/>
        </w:rPr>
        <w:t>).</w:t>
      </w:r>
      <w:r w:rsidRPr="00B62EAD">
        <w:rPr>
          <w:rStyle w:val="Subst"/>
          <w:sz w:val="24"/>
          <w:szCs w:val="24"/>
        </w:rPr>
        <w:br/>
        <w:t>В 2025 г. получены сертификаты соответствия техническому регламенту Таможенного союза «О безопасности сельскохозяйственных и лесохозяйственных тракторов и прицепов к ним» (ТР ТС 031/2012), изготовлена опытно-промышленная партия тракторов с новыми двигателями, начаты полевые испытания.</w:t>
      </w:r>
      <w:r w:rsidRPr="00B62EAD">
        <w:rPr>
          <w:rStyle w:val="Subst"/>
          <w:sz w:val="24"/>
          <w:szCs w:val="24"/>
        </w:rPr>
        <w:br/>
      </w:r>
      <w:r w:rsidRPr="00B62EAD">
        <w:rPr>
          <w:rStyle w:val="Subst"/>
          <w:sz w:val="24"/>
          <w:szCs w:val="24"/>
        </w:rPr>
        <w:br/>
        <w:t xml:space="preserve">ДВИГАТЕЛИ </w:t>
      </w:r>
      <w:r w:rsidRPr="00762EB2">
        <w:rPr>
          <w:rStyle w:val="Subst"/>
          <w:sz w:val="24"/>
          <w:szCs w:val="24"/>
        </w:rPr>
        <w:t>Р6</w:t>
      </w:r>
      <w:r w:rsidRPr="00762EB2">
        <w:rPr>
          <w:rStyle w:val="Subst"/>
          <w:sz w:val="24"/>
          <w:szCs w:val="24"/>
        </w:rPr>
        <w:br/>
        <w:t>С целью выполнения перспективных требований потребителей и законодательства, сохранения традиционных и получения новых рынков сбыта продолжается работа по адаптации и изготовлению модификаций двигателей нового семейства Р6 для строительно-дорожной и сельскохозяйственной техники, промышленных установок.</w:t>
      </w:r>
      <w:r w:rsidRPr="00762EB2">
        <w:rPr>
          <w:rStyle w:val="Subst"/>
          <w:sz w:val="24"/>
          <w:szCs w:val="24"/>
        </w:rPr>
        <w:br/>
        <w:t xml:space="preserve">В 2020…2025 </w:t>
      </w:r>
      <w:proofErr w:type="spellStart"/>
      <w:r w:rsidRPr="00762EB2">
        <w:rPr>
          <w:rStyle w:val="Subst"/>
          <w:sz w:val="24"/>
          <w:szCs w:val="24"/>
        </w:rPr>
        <w:t>г.г</w:t>
      </w:r>
      <w:proofErr w:type="spellEnd"/>
      <w:r w:rsidRPr="00762EB2">
        <w:rPr>
          <w:rStyle w:val="Subst"/>
          <w:sz w:val="24"/>
          <w:szCs w:val="24"/>
        </w:rPr>
        <w:t>. направлены предложения и проведена первичная проработка конструкторской документации с рядом потенциальных потребителей. В 2024 г. подготовлено технологическое оборудование для проведения приемо-сдаточных испытаний двигателей Р6 на стендах ПАО «ТМЗ».</w:t>
      </w:r>
      <w:r w:rsidRPr="00762EB2">
        <w:rPr>
          <w:rStyle w:val="Subst"/>
          <w:sz w:val="24"/>
          <w:szCs w:val="24"/>
        </w:rPr>
        <w:br/>
        <w:t>В 2025 г. ПАО «ТМЗ» выпущена опытно-промышленная партия двигателей Р6</w:t>
      </w:r>
      <w:r w:rsidRPr="00B62EAD">
        <w:rPr>
          <w:rStyle w:val="Subst"/>
          <w:sz w:val="24"/>
          <w:szCs w:val="24"/>
        </w:rPr>
        <w:t xml:space="preserve"> для сельскохозяйственной техник</w:t>
      </w:r>
      <w:r w:rsidR="00762EB2">
        <w:rPr>
          <w:rStyle w:val="Subst"/>
          <w:sz w:val="24"/>
          <w:szCs w:val="24"/>
        </w:rPr>
        <w:t xml:space="preserve">и. </w:t>
      </w:r>
    </w:p>
    <w:p w:rsidR="001F31E5" w:rsidRDefault="008616E9" w:rsidP="008616E9">
      <w:pPr>
        <w:ind w:left="200"/>
        <w:jc w:val="both"/>
        <w:rPr>
          <w:rStyle w:val="Subst"/>
          <w:sz w:val="24"/>
          <w:szCs w:val="24"/>
        </w:rPr>
      </w:pPr>
      <w:r w:rsidRPr="00B62EAD">
        <w:rPr>
          <w:rStyle w:val="Subst"/>
          <w:sz w:val="24"/>
          <w:szCs w:val="24"/>
        </w:rPr>
        <w:t xml:space="preserve">В 2026 г. в ПАО «ТМЗ» планируется создать производственные мощности для сборки и </w:t>
      </w:r>
      <w:r w:rsidRPr="00B62EAD">
        <w:rPr>
          <w:rStyle w:val="Subst"/>
          <w:sz w:val="24"/>
          <w:szCs w:val="24"/>
        </w:rPr>
        <w:lastRenderedPageBreak/>
        <w:t xml:space="preserve">испытания промышленных </w:t>
      </w:r>
      <w:r w:rsidRPr="00762EB2">
        <w:rPr>
          <w:rStyle w:val="Subst"/>
          <w:sz w:val="24"/>
          <w:szCs w:val="24"/>
        </w:rPr>
        <w:t>двигателей в</w:t>
      </w:r>
      <w:r w:rsidRPr="00B62EAD">
        <w:rPr>
          <w:rStyle w:val="Subst"/>
          <w:sz w:val="24"/>
          <w:szCs w:val="24"/>
        </w:rPr>
        <w:t xml:space="preserve"> объеме до 5000 шт. в год.</w:t>
      </w:r>
      <w:r w:rsidRPr="00B62EAD">
        <w:rPr>
          <w:rStyle w:val="Subst"/>
          <w:sz w:val="24"/>
          <w:szCs w:val="24"/>
        </w:rPr>
        <w:br/>
      </w:r>
      <w:r w:rsidRPr="00B62EAD">
        <w:rPr>
          <w:rStyle w:val="Subst"/>
          <w:sz w:val="24"/>
          <w:szCs w:val="24"/>
        </w:rPr>
        <w:br/>
      </w:r>
    </w:p>
    <w:p w:rsidR="008616E9" w:rsidRPr="00B62EAD" w:rsidRDefault="008616E9" w:rsidP="008616E9">
      <w:pPr>
        <w:ind w:left="200"/>
        <w:jc w:val="both"/>
        <w:rPr>
          <w:sz w:val="24"/>
          <w:szCs w:val="24"/>
        </w:rPr>
      </w:pPr>
      <w:r w:rsidRPr="00B62EAD">
        <w:rPr>
          <w:rStyle w:val="Subst"/>
          <w:sz w:val="24"/>
          <w:szCs w:val="24"/>
        </w:rPr>
        <w:t>ЛЕБЕДКИ</w:t>
      </w:r>
      <w:r w:rsidRPr="00B62EAD">
        <w:rPr>
          <w:rStyle w:val="Subst"/>
          <w:sz w:val="24"/>
          <w:szCs w:val="24"/>
        </w:rPr>
        <w:br/>
        <w:t>По направлению тяговых автомобильных лебедок организован серийный выпуск лебедок 530 модели тяговым усилием до 30 тонн. Увеличены технологические мощности производства лебедок 4310 до 10600 шт. в год, ЛТ-100 до 500 шт. в год.  и 530 до 50 шт. в год. Работа по увеличению технологических мощностей производства лебедок продолжается.</w:t>
      </w:r>
    </w:p>
    <w:p w:rsidR="008616E9" w:rsidRPr="00B62EAD" w:rsidRDefault="008616E9">
      <w:pPr>
        <w:pStyle w:val="2"/>
        <w:rPr>
          <w:sz w:val="24"/>
          <w:szCs w:val="24"/>
        </w:rPr>
      </w:pPr>
      <w:bookmarkStart w:id="11" w:name="_Toc223336938"/>
      <w:r w:rsidRPr="00B62EAD">
        <w:rPr>
          <w:sz w:val="24"/>
          <w:szCs w:val="24"/>
        </w:rPr>
        <w:t>1.9. Сведения о рисках, связанных с деятельностью эмитента</w:t>
      </w:r>
      <w:bookmarkEnd w:id="11"/>
    </w:p>
    <w:p w:rsidR="008616E9" w:rsidRPr="00B62EAD" w:rsidRDefault="008616E9" w:rsidP="008616E9">
      <w:pPr>
        <w:ind w:left="200"/>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pPr>
        <w:pStyle w:val="1"/>
        <w:rPr>
          <w:sz w:val="24"/>
          <w:szCs w:val="24"/>
        </w:rPr>
      </w:pPr>
      <w:bookmarkStart w:id="12" w:name="_Toc223336939"/>
      <w:r w:rsidRPr="00B62EAD">
        <w:rPr>
          <w:sz w:val="24"/>
          <w:szCs w:val="24"/>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12"/>
    </w:p>
    <w:p w:rsidR="008616E9" w:rsidRPr="00B62EAD" w:rsidRDefault="008616E9" w:rsidP="008616E9">
      <w:pPr>
        <w:pStyle w:val="2"/>
        <w:rPr>
          <w:sz w:val="24"/>
          <w:szCs w:val="24"/>
        </w:rPr>
      </w:pPr>
      <w:bookmarkStart w:id="13" w:name="_Toc223336940"/>
      <w:r w:rsidRPr="00B62EAD">
        <w:rPr>
          <w:sz w:val="24"/>
          <w:szCs w:val="24"/>
        </w:rPr>
        <w:t>2.1. Информация о лицах, входящих в состав органов управления эмитента</w:t>
      </w:r>
      <w:bookmarkEnd w:id="13"/>
    </w:p>
    <w:p w:rsidR="008616E9" w:rsidRPr="00B62EAD" w:rsidRDefault="008616E9" w:rsidP="008616E9">
      <w:pPr>
        <w:pStyle w:val="2"/>
        <w:rPr>
          <w:sz w:val="24"/>
          <w:szCs w:val="24"/>
        </w:rPr>
      </w:pPr>
      <w:bookmarkStart w:id="14" w:name="_Toc223336941"/>
      <w:r w:rsidRPr="00B62EAD">
        <w:rPr>
          <w:sz w:val="24"/>
          <w:szCs w:val="24"/>
        </w:rPr>
        <w:t>2.1.1. Состав совета директоров (наблюдательного совета) эмитента</w:t>
      </w:r>
      <w:bookmarkEnd w:id="14"/>
    </w:p>
    <w:p w:rsidR="008616E9" w:rsidRPr="00531EF7" w:rsidRDefault="008616E9" w:rsidP="001F31E5">
      <w:pPr>
        <w:jc w:val="both"/>
        <w:rPr>
          <w:sz w:val="24"/>
          <w:szCs w:val="24"/>
        </w:rPr>
      </w:pPr>
      <w:r w:rsidRPr="00531EF7">
        <w:rPr>
          <w:sz w:val="24"/>
          <w:szCs w:val="24"/>
        </w:rPr>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1F31E5">
      <w:pPr>
        <w:jc w:val="both"/>
        <w:rPr>
          <w:sz w:val="24"/>
          <w:szCs w:val="24"/>
        </w:rPr>
      </w:pPr>
      <w:r w:rsidRPr="00531EF7">
        <w:rPr>
          <w:sz w:val="24"/>
          <w:szCs w:val="24"/>
        </w:rPr>
        <w:t>Год рождения:</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8616E9">
      <w:pPr>
        <w:jc w:val="both"/>
        <w:rPr>
          <w:sz w:val="24"/>
          <w:szCs w:val="24"/>
        </w:rPr>
      </w:pPr>
      <w:r w:rsidRPr="00531EF7">
        <w:rPr>
          <w:sz w:val="24"/>
          <w:szCs w:val="24"/>
        </w:rPr>
        <w:t xml:space="preserve">Cведения об уровне образования,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8616E9" w:rsidRPr="00531EF7" w:rsidRDefault="008616E9" w:rsidP="008616E9">
      <w:pPr>
        <w:jc w:val="both"/>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803" w:type="dxa"/>
        <w:tblLayout w:type="fixed"/>
        <w:tblCellMar>
          <w:left w:w="72" w:type="dxa"/>
          <w:right w:w="72" w:type="dxa"/>
        </w:tblCellMar>
        <w:tblLook w:val="0000" w:firstRow="0" w:lastRow="0" w:firstColumn="0" w:lastColumn="0" w:noHBand="0" w:noVBand="0"/>
      </w:tblPr>
      <w:tblGrid>
        <w:gridCol w:w="1065"/>
        <w:gridCol w:w="1275"/>
        <w:gridCol w:w="3261"/>
        <w:gridCol w:w="4202"/>
      </w:tblGrid>
      <w:tr w:rsidR="008616E9" w:rsidRPr="00531EF7" w:rsidTr="008616E9">
        <w:trPr>
          <w:trHeight w:val="283"/>
        </w:trPr>
        <w:tc>
          <w:tcPr>
            <w:tcW w:w="2340"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3261"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4202"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8616E9">
        <w:trPr>
          <w:trHeight w:val="296"/>
        </w:trPr>
        <w:tc>
          <w:tcPr>
            <w:tcW w:w="1065"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5"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3261"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4202"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8616E9" w:rsidRPr="00531EF7" w:rsidTr="008616E9">
        <w:trPr>
          <w:trHeight w:val="1268"/>
        </w:trPr>
        <w:tc>
          <w:tcPr>
            <w:tcW w:w="1065"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02. 2022</w:t>
            </w:r>
          </w:p>
        </w:tc>
        <w:tc>
          <w:tcPr>
            <w:tcW w:w="1275"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3261" w:type="dxa"/>
            <w:tcBorders>
              <w:top w:val="single" w:sz="6" w:space="0" w:color="auto"/>
              <w:left w:val="single" w:sz="6" w:space="0" w:color="auto"/>
              <w:bottom w:val="single" w:sz="6" w:space="0" w:color="auto"/>
              <w:right w:val="single" w:sz="6" w:space="0" w:color="auto"/>
            </w:tcBorders>
          </w:tcPr>
          <w:p w:rsidR="008616E9" w:rsidRPr="00531EF7" w:rsidRDefault="001F31E5" w:rsidP="001F31E5">
            <w:pPr>
              <w:jc w:val="cente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4202"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Консультант заместителя генерального директора по управлению персоналом, организационному развитию и корпоративному управлению</w:t>
            </w:r>
          </w:p>
        </w:tc>
      </w:tr>
      <w:tr w:rsidR="008616E9" w:rsidRPr="00531EF7" w:rsidTr="008616E9">
        <w:trPr>
          <w:trHeight w:val="528"/>
        </w:trPr>
        <w:tc>
          <w:tcPr>
            <w:tcW w:w="1065" w:type="dxa"/>
            <w:tcBorders>
              <w:top w:val="single" w:sz="6" w:space="0" w:color="auto"/>
              <w:left w:val="doub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2013</w:t>
            </w:r>
          </w:p>
        </w:tc>
        <w:tc>
          <w:tcPr>
            <w:tcW w:w="1275" w:type="dxa"/>
            <w:tcBorders>
              <w:top w:val="single" w:sz="6" w:space="0" w:color="auto"/>
              <w:left w:val="sing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3261" w:type="dxa"/>
            <w:tcBorders>
              <w:top w:val="single" w:sz="6" w:space="0" w:color="auto"/>
              <w:left w:val="sing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Публичное акционерное общество "Тутаевский моторный завод"</w:t>
            </w:r>
          </w:p>
        </w:tc>
        <w:tc>
          <w:tcPr>
            <w:tcW w:w="4202" w:type="dxa"/>
            <w:tcBorders>
              <w:top w:val="single" w:sz="6" w:space="0" w:color="auto"/>
              <w:left w:val="single" w:sz="6" w:space="0" w:color="auto"/>
              <w:bottom w:val="doub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bl>
    <w:p w:rsidR="008616E9" w:rsidRPr="00531EF7" w:rsidRDefault="008616E9">
      <w:pPr>
        <w:pStyle w:val="ThinDelim"/>
        <w:rPr>
          <w:sz w:val="24"/>
          <w:szCs w:val="24"/>
        </w:rPr>
      </w:pPr>
    </w:p>
    <w:p w:rsidR="008616E9" w:rsidRPr="00531EF7" w:rsidRDefault="008616E9" w:rsidP="00E2728F">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E2728F">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E2728F" w:rsidRPr="00531EF7">
        <w:rPr>
          <w:rStyle w:val="Subst"/>
          <w:sz w:val="24"/>
          <w:szCs w:val="24"/>
        </w:rPr>
        <w:t>х бумаг, конвертируемых в акции</w:t>
      </w:r>
    </w:p>
    <w:p w:rsidR="008616E9" w:rsidRPr="00531EF7" w:rsidRDefault="008616E9" w:rsidP="00E2728F">
      <w:pPr>
        <w:jc w:val="both"/>
        <w:rPr>
          <w:b/>
          <w:bCs/>
          <w:i/>
          <w:iCs/>
          <w:sz w:val="24"/>
          <w:szCs w:val="24"/>
        </w:rPr>
      </w:pPr>
      <w:r w:rsidRPr="00531EF7">
        <w:rP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w:t>
      </w:r>
      <w:r w:rsidRPr="00531EF7">
        <w:rPr>
          <w:sz w:val="24"/>
          <w:szCs w:val="24"/>
        </w:rPr>
        <w:lastRenderedPageBreak/>
        <w:t>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E2728F">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E2728F" w:rsidRPr="00531EF7" w:rsidRDefault="008616E9" w:rsidP="00E2728F">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E2728F">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E2728F" w:rsidRPr="00531EF7" w:rsidRDefault="008616E9" w:rsidP="00E2728F">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E2728F">
      <w:pPr>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E2728F" w:rsidRPr="00531EF7" w:rsidRDefault="008616E9" w:rsidP="00E2728F">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E2728F">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E2728F">
      <w:pPr>
        <w:rPr>
          <w:sz w:val="24"/>
          <w:szCs w:val="24"/>
        </w:rPr>
      </w:pPr>
      <w:r w:rsidRPr="00531EF7">
        <w:rPr>
          <w:rStyle w:val="Subst"/>
          <w:sz w:val="24"/>
          <w:szCs w:val="24"/>
        </w:rPr>
        <w:t>Лицо указанных должностей не занимало</w:t>
      </w:r>
    </w:p>
    <w:p w:rsidR="008616E9" w:rsidRPr="00531EF7" w:rsidRDefault="008616E9" w:rsidP="00E2728F">
      <w:pPr>
        <w:pStyle w:val="SubHeading"/>
        <w:rPr>
          <w:sz w:val="24"/>
          <w:szCs w:val="24"/>
        </w:rPr>
      </w:pPr>
      <w:r w:rsidRPr="00531EF7">
        <w:rPr>
          <w:sz w:val="24"/>
          <w:szCs w:val="24"/>
        </w:rPr>
        <w:t>Cведения об участии в работе комитетов совета дире</w:t>
      </w:r>
      <w:r w:rsidR="00E2728F" w:rsidRPr="00531EF7">
        <w:rPr>
          <w:sz w:val="24"/>
          <w:szCs w:val="24"/>
        </w:rPr>
        <w:t>кторов (наблюдательного совета)</w:t>
      </w:r>
    </w:p>
    <w:tbl>
      <w:tblPr>
        <w:tblW w:w="9998" w:type="dxa"/>
        <w:tblLayout w:type="fixed"/>
        <w:tblCellMar>
          <w:left w:w="72" w:type="dxa"/>
          <w:right w:w="72" w:type="dxa"/>
        </w:tblCellMar>
        <w:tblLook w:val="0000" w:firstRow="0" w:lastRow="0" w:firstColumn="0" w:lastColumn="0" w:noHBand="0" w:noVBand="0"/>
      </w:tblPr>
      <w:tblGrid>
        <w:gridCol w:w="8010"/>
        <w:gridCol w:w="1988"/>
      </w:tblGrid>
      <w:tr w:rsidR="008616E9" w:rsidRPr="00531EF7" w:rsidTr="00E2728F">
        <w:trPr>
          <w:trHeight w:val="232"/>
        </w:trPr>
        <w:tc>
          <w:tcPr>
            <w:tcW w:w="8010" w:type="dxa"/>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Название комитета</w:t>
            </w:r>
          </w:p>
        </w:tc>
        <w:tc>
          <w:tcPr>
            <w:tcW w:w="1988"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Председатель</w:t>
            </w:r>
          </w:p>
        </w:tc>
      </w:tr>
      <w:tr w:rsidR="008616E9" w:rsidRPr="00531EF7" w:rsidTr="00E2728F">
        <w:trPr>
          <w:trHeight w:val="243"/>
        </w:trPr>
        <w:tc>
          <w:tcPr>
            <w:tcW w:w="8010" w:type="dxa"/>
            <w:tcBorders>
              <w:top w:val="single" w:sz="6" w:space="0" w:color="auto"/>
              <w:left w:val="doub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Комитет по аудиту</w:t>
            </w:r>
          </w:p>
        </w:tc>
        <w:tc>
          <w:tcPr>
            <w:tcW w:w="1988" w:type="dxa"/>
            <w:tcBorders>
              <w:top w:val="single" w:sz="6" w:space="0" w:color="auto"/>
              <w:left w:val="single" w:sz="6" w:space="0" w:color="auto"/>
              <w:bottom w:val="double" w:sz="6" w:space="0" w:color="auto"/>
              <w:right w:val="double" w:sz="6" w:space="0" w:color="auto"/>
            </w:tcBorders>
          </w:tcPr>
          <w:p w:rsidR="008616E9" w:rsidRPr="00531EF7" w:rsidRDefault="008616E9">
            <w:pPr>
              <w:jc w:val="center"/>
              <w:rPr>
                <w:sz w:val="24"/>
                <w:szCs w:val="24"/>
              </w:rPr>
            </w:pPr>
            <w:r w:rsidRPr="00531EF7">
              <w:rPr>
                <w:sz w:val="24"/>
                <w:szCs w:val="24"/>
              </w:rPr>
              <w:t>Нет</w:t>
            </w:r>
          </w:p>
        </w:tc>
      </w:tr>
    </w:tbl>
    <w:p w:rsidR="00E2728F" w:rsidRPr="00531EF7" w:rsidRDefault="00E2728F" w:rsidP="00E2728F">
      <w:pPr>
        <w:rPr>
          <w:sz w:val="24"/>
          <w:szCs w:val="24"/>
        </w:rPr>
      </w:pPr>
    </w:p>
    <w:p w:rsidR="008616E9" w:rsidRPr="00531EF7" w:rsidRDefault="008616E9" w:rsidP="00E2728F">
      <w:pPr>
        <w:jc w:val="both"/>
        <w:rPr>
          <w:sz w:val="24"/>
          <w:szCs w:val="24"/>
        </w:rPr>
      </w:pPr>
      <w:r w:rsidRPr="00531EF7">
        <w:rPr>
          <w:sz w:val="24"/>
          <w:szCs w:val="24"/>
        </w:rPr>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E2728F">
      <w:pPr>
        <w:jc w:val="both"/>
        <w:rPr>
          <w:sz w:val="24"/>
          <w:szCs w:val="24"/>
        </w:rPr>
      </w:pPr>
      <w:r w:rsidRPr="00531EF7">
        <w:rPr>
          <w:rStyle w:val="Subst"/>
          <w:sz w:val="24"/>
          <w:szCs w:val="24"/>
        </w:rPr>
        <w:t>(председатель)</w:t>
      </w:r>
    </w:p>
    <w:p w:rsidR="008616E9" w:rsidRPr="00531EF7" w:rsidRDefault="008616E9" w:rsidP="00E2728F">
      <w:pPr>
        <w:jc w:val="both"/>
        <w:rPr>
          <w:sz w:val="24"/>
          <w:szCs w:val="24"/>
        </w:rPr>
      </w:pPr>
      <w:r w:rsidRPr="00531EF7">
        <w:rPr>
          <w:sz w:val="24"/>
          <w:szCs w:val="24"/>
        </w:rPr>
        <w:t>Год рождения</w:t>
      </w:r>
      <w:r w:rsidR="001F31E5">
        <w:rPr>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E2728F">
      <w:pPr>
        <w:jc w:val="both"/>
        <w:rPr>
          <w:sz w:val="24"/>
          <w:szCs w:val="24"/>
        </w:rPr>
      </w:pPr>
      <w:r w:rsidRPr="00531EF7">
        <w:rPr>
          <w:sz w:val="24"/>
          <w:szCs w:val="24"/>
        </w:rPr>
        <w:t>Cведения об уровне образовани</w:t>
      </w:r>
      <w:r w:rsidR="00E2728F" w:rsidRPr="00531EF7">
        <w:rPr>
          <w:sz w:val="24"/>
          <w:szCs w:val="24"/>
        </w:rPr>
        <w:t xml:space="preserve">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8616E9" w:rsidRPr="00531EF7" w:rsidRDefault="008616E9" w:rsidP="00E2728F">
      <w:pPr>
        <w:jc w:val="both"/>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E2728F" w:rsidRPr="00531EF7">
        <w:rPr>
          <w:sz w:val="24"/>
          <w:szCs w:val="24"/>
        </w:rPr>
        <w:t>о занимало указанные должности)</w:t>
      </w:r>
    </w:p>
    <w:tbl>
      <w:tblPr>
        <w:tblW w:w="0" w:type="auto"/>
        <w:tblLayout w:type="fixed"/>
        <w:tblCellMar>
          <w:left w:w="72" w:type="dxa"/>
          <w:right w:w="72" w:type="dxa"/>
        </w:tblCellMar>
        <w:tblLook w:val="0000" w:firstRow="0" w:lastRow="0" w:firstColumn="0" w:lastColumn="0" w:noHBand="0" w:noVBand="0"/>
      </w:tblPr>
      <w:tblGrid>
        <w:gridCol w:w="923"/>
        <w:gridCol w:w="1276"/>
        <w:gridCol w:w="4110"/>
        <w:gridCol w:w="3450"/>
      </w:tblGrid>
      <w:tr w:rsidR="008616E9" w:rsidRPr="00531EF7" w:rsidTr="00E2728F">
        <w:trPr>
          <w:trHeight w:val="328"/>
        </w:trPr>
        <w:tc>
          <w:tcPr>
            <w:tcW w:w="2199"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4110"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450"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E2728F">
        <w:trPr>
          <w:trHeight w:val="343"/>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8616E9" w:rsidRPr="00531EF7" w:rsidTr="00E2728F">
        <w:trPr>
          <w:trHeight w:val="1252"/>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2014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2023</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r>
      <w:tr w:rsidR="008616E9" w:rsidRPr="00531EF7" w:rsidTr="00E2728F">
        <w:trPr>
          <w:trHeight w:val="830"/>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2023</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r>
      <w:tr w:rsidR="008616E9" w:rsidRPr="00531EF7" w:rsidTr="00E2728F">
        <w:trPr>
          <w:trHeight w:val="612"/>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2016</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highlight w:val="yellow"/>
              </w:rPr>
            </w:pPr>
            <w:r w:rsidRPr="00531EF7">
              <w:rPr>
                <w:sz w:val="24"/>
                <w:szCs w:val="24"/>
              </w:rPr>
              <w:t>Публичное акционерное общество "Тутаевский моторный завод"</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531EF7">
            <w:pPr>
              <w:rPr>
                <w:sz w:val="24"/>
                <w:szCs w:val="24"/>
              </w:rPr>
            </w:pPr>
            <w:r>
              <w:rPr>
                <w:sz w:val="24"/>
                <w:szCs w:val="24"/>
              </w:rPr>
              <w:t>Председатель Совета д</w:t>
            </w:r>
            <w:r w:rsidR="008616E9" w:rsidRPr="00531EF7">
              <w:rPr>
                <w:sz w:val="24"/>
                <w:szCs w:val="24"/>
              </w:rPr>
              <w:t>иректоров</w:t>
            </w:r>
          </w:p>
        </w:tc>
      </w:tr>
      <w:tr w:rsidR="008616E9" w:rsidRPr="00531EF7" w:rsidTr="00E2728F">
        <w:trPr>
          <w:trHeight w:val="881"/>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lastRenderedPageBreak/>
              <w:t>09.2022</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Председатель Совета директоров</w:t>
            </w:r>
          </w:p>
        </w:tc>
      </w:tr>
      <w:tr w:rsidR="008616E9" w:rsidRPr="00531EF7" w:rsidTr="00E2728F">
        <w:trPr>
          <w:trHeight w:val="526"/>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06.24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r w:rsidR="008616E9" w:rsidRPr="00531EF7" w:rsidTr="00E2728F">
        <w:trPr>
          <w:trHeight w:val="612"/>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06.24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r w:rsidR="008616E9" w:rsidRPr="00531EF7" w:rsidTr="00E2728F">
        <w:trPr>
          <w:trHeight w:val="612"/>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06.24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r w:rsidR="008616E9" w:rsidRPr="00531EF7" w:rsidTr="00E2728F">
        <w:trPr>
          <w:trHeight w:val="612"/>
        </w:trPr>
        <w:tc>
          <w:tcPr>
            <w:tcW w:w="923"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06.24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sing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r w:rsidR="008616E9" w:rsidRPr="00531EF7" w:rsidTr="00E2728F">
        <w:trPr>
          <w:trHeight w:val="597"/>
        </w:trPr>
        <w:tc>
          <w:tcPr>
            <w:tcW w:w="923" w:type="dxa"/>
            <w:tcBorders>
              <w:top w:val="single" w:sz="6" w:space="0" w:color="auto"/>
              <w:left w:val="doub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07.24</w:t>
            </w:r>
          </w:p>
        </w:tc>
        <w:tc>
          <w:tcPr>
            <w:tcW w:w="1276" w:type="dxa"/>
            <w:tcBorders>
              <w:top w:val="single" w:sz="6" w:space="0" w:color="auto"/>
              <w:left w:val="sing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4110" w:type="dxa"/>
            <w:tcBorders>
              <w:top w:val="single" w:sz="6" w:space="0" w:color="auto"/>
              <w:left w:val="single" w:sz="6" w:space="0" w:color="auto"/>
              <w:bottom w:val="double" w:sz="6" w:space="0" w:color="auto"/>
              <w:right w:val="single" w:sz="6" w:space="0" w:color="auto"/>
            </w:tcBorders>
          </w:tcPr>
          <w:p w:rsidR="008616E9" w:rsidRPr="00531EF7" w:rsidRDefault="001F31E5">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450" w:type="dxa"/>
            <w:tcBorders>
              <w:top w:val="single" w:sz="6" w:space="0" w:color="auto"/>
              <w:left w:val="single" w:sz="6" w:space="0" w:color="auto"/>
              <w:bottom w:val="doub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bl>
    <w:p w:rsidR="008616E9" w:rsidRPr="00531EF7" w:rsidRDefault="008616E9">
      <w:pPr>
        <w:pStyle w:val="ThinDelim"/>
        <w:rPr>
          <w:sz w:val="24"/>
          <w:szCs w:val="24"/>
        </w:rPr>
      </w:pPr>
    </w:p>
    <w:p w:rsidR="008616E9" w:rsidRPr="00531EF7" w:rsidRDefault="008616E9" w:rsidP="00E2728F">
      <w:pPr>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E2728F">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E2728F" w:rsidRPr="00531EF7">
        <w:rPr>
          <w:rStyle w:val="Subst"/>
          <w:sz w:val="24"/>
          <w:szCs w:val="24"/>
        </w:rPr>
        <w:t>х бумаг, конвертируемых в акции</w:t>
      </w:r>
    </w:p>
    <w:p w:rsidR="008616E9" w:rsidRPr="00531EF7" w:rsidRDefault="008616E9" w:rsidP="00E2728F">
      <w:pPr>
        <w:jc w:val="both"/>
        <w:rPr>
          <w:b/>
          <w:bCs/>
          <w:i/>
          <w:iCs/>
          <w:sz w:val="24"/>
          <w:szCs w:val="24"/>
        </w:rPr>
      </w:pPr>
      <w:r w:rsidRPr="00531EF7">
        <w:rPr>
          <w:sz w:val="24"/>
          <w:szCs w:val="24"/>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E2728F">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E2728F" w:rsidRPr="00531EF7" w:rsidRDefault="008616E9" w:rsidP="00E2728F">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E2728F">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E2728F" w:rsidRPr="00531EF7" w:rsidRDefault="008616E9" w:rsidP="00E2728F">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E2728F">
      <w:pPr>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E2728F" w:rsidRPr="00531EF7" w:rsidRDefault="008616E9" w:rsidP="00E2728F">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E2728F">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E2728F">
      <w:pPr>
        <w:jc w:val="both"/>
        <w:rPr>
          <w:sz w:val="24"/>
          <w:szCs w:val="24"/>
        </w:rPr>
      </w:pPr>
      <w:r w:rsidRPr="00531EF7">
        <w:rPr>
          <w:rStyle w:val="Subst"/>
          <w:sz w:val="24"/>
          <w:szCs w:val="24"/>
        </w:rPr>
        <w:t>Лицо указанных должностей не занимало</w:t>
      </w:r>
    </w:p>
    <w:p w:rsidR="008616E9" w:rsidRPr="00531EF7" w:rsidRDefault="008616E9" w:rsidP="00E2728F">
      <w:pPr>
        <w:pStyle w:val="SubHeading"/>
        <w:jc w:val="both"/>
        <w:rPr>
          <w:sz w:val="24"/>
          <w:szCs w:val="24"/>
        </w:rPr>
      </w:pPr>
      <w:r w:rsidRPr="00531EF7">
        <w:rPr>
          <w:sz w:val="24"/>
          <w:szCs w:val="24"/>
        </w:rPr>
        <w:t>Cведения об участии в работе комитетов совета директоров (наблюдательного совета)</w:t>
      </w:r>
    </w:p>
    <w:p w:rsidR="008616E9" w:rsidRPr="00531EF7" w:rsidRDefault="008616E9" w:rsidP="00E2728F">
      <w:pPr>
        <w:jc w:val="both"/>
        <w:rPr>
          <w:sz w:val="24"/>
          <w:szCs w:val="24"/>
        </w:rPr>
      </w:pPr>
      <w:r w:rsidRPr="00531EF7">
        <w:rPr>
          <w:rStyle w:val="Subst"/>
          <w:sz w:val="24"/>
          <w:szCs w:val="24"/>
        </w:rPr>
        <w:t>Член совета директоров (наблюдательного совета) не участвует в работе комитетов совета директоров (наблюдательного совета)</w:t>
      </w:r>
    </w:p>
    <w:p w:rsidR="008616E9" w:rsidRPr="00531EF7" w:rsidRDefault="008616E9" w:rsidP="00E2728F">
      <w:pPr>
        <w:jc w:val="both"/>
        <w:rPr>
          <w:sz w:val="24"/>
          <w:szCs w:val="24"/>
        </w:rPr>
      </w:pPr>
      <w:r w:rsidRPr="00531EF7">
        <w:rPr>
          <w:sz w:val="24"/>
          <w:szCs w:val="24"/>
        </w:rPr>
        <w:lastRenderedPageBreak/>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E2728F">
      <w:pPr>
        <w:jc w:val="both"/>
        <w:rPr>
          <w:rStyle w:val="Subst"/>
          <w:sz w:val="24"/>
          <w:szCs w:val="24"/>
        </w:rPr>
      </w:pPr>
      <w:r w:rsidRPr="00531EF7">
        <w:rPr>
          <w:sz w:val="24"/>
          <w:szCs w:val="24"/>
        </w:rPr>
        <w:t>Год рождения</w:t>
      </w:r>
      <w:r w:rsidR="001F31E5">
        <w:rPr>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E2728F" w:rsidRPr="00531EF7" w:rsidRDefault="00E2728F" w:rsidP="00E2728F">
      <w:pPr>
        <w:jc w:val="both"/>
        <w:rPr>
          <w:sz w:val="24"/>
          <w:szCs w:val="24"/>
        </w:rPr>
      </w:pPr>
    </w:p>
    <w:p w:rsidR="00E2728F" w:rsidRPr="00531EF7" w:rsidRDefault="008616E9" w:rsidP="00E2728F">
      <w:pPr>
        <w:jc w:val="both"/>
        <w:rPr>
          <w:sz w:val="24"/>
          <w:szCs w:val="24"/>
        </w:rPr>
      </w:pPr>
      <w:r w:rsidRPr="00531EF7">
        <w:rPr>
          <w:sz w:val="24"/>
          <w:szCs w:val="24"/>
        </w:rPr>
        <w:t>Cведения об уровне образовани</w:t>
      </w:r>
      <w:r w:rsidR="00E2728F" w:rsidRPr="00531EF7">
        <w:rPr>
          <w:sz w:val="24"/>
          <w:szCs w:val="24"/>
        </w:rPr>
        <w:t xml:space="preserve">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E2728F">
      <w:pPr>
        <w:jc w:val="both"/>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616E9" w:rsidRPr="00531EF7" w:rsidRDefault="008616E9" w:rsidP="00E2728F">
      <w:pPr>
        <w:pStyle w:val="ThinDelim"/>
        <w:jc w:val="both"/>
        <w:rPr>
          <w:sz w:val="24"/>
          <w:szCs w:val="24"/>
        </w:rPr>
      </w:pPr>
    </w:p>
    <w:tbl>
      <w:tblPr>
        <w:tblW w:w="9819" w:type="dxa"/>
        <w:tblLayout w:type="fixed"/>
        <w:tblCellMar>
          <w:left w:w="72" w:type="dxa"/>
          <w:right w:w="72" w:type="dxa"/>
        </w:tblCellMar>
        <w:tblLook w:val="0000" w:firstRow="0" w:lastRow="0" w:firstColumn="0" w:lastColumn="0" w:noHBand="0" w:noVBand="0"/>
      </w:tblPr>
      <w:tblGrid>
        <w:gridCol w:w="1206"/>
        <w:gridCol w:w="1276"/>
        <w:gridCol w:w="3969"/>
        <w:gridCol w:w="3368"/>
      </w:tblGrid>
      <w:tr w:rsidR="008616E9" w:rsidRPr="00531EF7" w:rsidTr="00E2728F">
        <w:trPr>
          <w:trHeight w:val="297"/>
        </w:trPr>
        <w:tc>
          <w:tcPr>
            <w:tcW w:w="2482"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3969"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368"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E2728F">
        <w:trPr>
          <w:trHeight w:val="311"/>
        </w:trPr>
        <w:tc>
          <w:tcPr>
            <w:tcW w:w="1206"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3969"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368"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8616E9"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highlight w:val="yellow"/>
              </w:rPr>
            </w:pPr>
            <w:r w:rsidRPr="00531EF7">
              <w:rPr>
                <w:sz w:val="24"/>
                <w:szCs w:val="24"/>
              </w:rPr>
              <w:t>Публичное акционерное общество "Тутаевский моторный завод"</w:t>
            </w:r>
          </w:p>
        </w:tc>
        <w:tc>
          <w:tcPr>
            <w:tcW w:w="3368"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r w:rsidR="001F31E5" w:rsidRPr="00531EF7" w:rsidTr="00E2728F">
        <w:trPr>
          <w:trHeight w:val="882"/>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3 кв. 2019</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Pr>
                <w:b/>
                <w:i/>
                <w:sz w:val="24"/>
                <w:szCs w:val="24"/>
                <w:u w:val="single"/>
              </w:rPr>
              <w:t>информация</w:t>
            </w:r>
            <w:r w:rsidRPr="001F31E5">
              <w:rPr>
                <w:b/>
                <w:i/>
                <w:sz w:val="24"/>
                <w:szCs w:val="24"/>
                <w:u w:val="single"/>
              </w:rPr>
              <w:t xml:space="preserve"> не раскрывается</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04.2024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798"/>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41"/>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06.2024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07.2024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554"/>
        </w:trPr>
        <w:tc>
          <w:tcPr>
            <w:tcW w:w="1206"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07.2024</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E2728F">
        <w:trPr>
          <w:trHeight w:val="798"/>
        </w:trPr>
        <w:tc>
          <w:tcPr>
            <w:tcW w:w="1206" w:type="dxa"/>
            <w:tcBorders>
              <w:top w:val="single" w:sz="6" w:space="0" w:color="auto"/>
              <w:left w:val="double" w:sz="6" w:space="0" w:color="auto"/>
              <w:bottom w:val="double" w:sz="6" w:space="0" w:color="auto"/>
              <w:right w:val="single" w:sz="6" w:space="0" w:color="auto"/>
            </w:tcBorders>
          </w:tcPr>
          <w:p w:rsidR="001F31E5" w:rsidRPr="00531EF7" w:rsidRDefault="001F31E5" w:rsidP="001F31E5">
            <w:pPr>
              <w:jc w:val="center"/>
              <w:rPr>
                <w:sz w:val="24"/>
                <w:szCs w:val="24"/>
              </w:rPr>
            </w:pPr>
            <w:r w:rsidRPr="00531EF7">
              <w:rPr>
                <w:sz w:val="24"/>
                <w:szCs w:val="24"/>
              </w:rPr>
              <w:t>10.2024</w:t>
            </w:r>
          </w:p>
        </w:tc>
        <w:tc>
          <w:tcPr>
            <w:tcW w:w="1276" w:type="dxa"/>
            <w:tcBorders>
              <w:top w:val="single" w:sz="6" w:space="0" w:color="auto"/>
              <w:left w:val="single" w:sz="6" w:space="0" w:color="auto"/>
              <w:bottom w:val="doub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double" w:sz="6" w:space="0" w:color="auto"/>
              <w:right w:val="single" w:sz="6" w:space="0" w:color="auto"/>
            </w:tcBorders>
          </w:tcPr>
          <w:p w:rsidR="001F31E5" w:rsidRDefault="001F31E5" w:rsidP="001F31E5">
            <w:r w:rsidRPr="002C6496">
              <w:rPr>
                <w:b/>
                <w:i/>
                <w:sz w:val="24"/>
                <w:szCs w:val="24"/>
                <w:u w:val="single"/>
              </w:rPr>
              <w:t>информация не раскрывается</w:t>
            </w:r>
          </w:p>
        </w:tc>
        <w:tc>
          <w:tcPr>
            <w:tcW w:w="3368" w:type="dxa"/>
            <w:tcBorders>
              <w:top w:val="single" w:sz="6" w:space="0" w:color="auto"/>
              <w:left w:val="single" w:sz="6" w:space="0" w:color="auto"/>
              <w:bottom w:val="doub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bl>
    <w:p w:rsidR="00E2728F" w:rsidRPr="00531EF7" w:rsidRDefault="00E2728F" w:rsidP="00E2728F">
      <w:pPr>
        <w:rPr>
          <w:rStyle w:val="Subst"/>
          <w:sz w:val="24"/>
          <w:szCs w:val="24"/>
        </w:rPr>
      </w:pPr>
    </w:p>
    <w:p w:rsidR="008616E9" w:rsidRPr="00531EF7" w:rsidRDefault="008616E9" w:rsidP="00E2728F">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E2728F">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E2728F" w:rsidRPr="00531EF7">
        <w:rPr>
          <w:rStyle w:val="Subst"/>
          <w:sz w:val="24"/>
          <w:szCs w:val="24"/>
        </w:rPr>
        <w:t>х бумаг, конвертируемых в акции</w:t>
      </w:r>
    </w:p>
    <w:p w:rsidR="008616E9" w:rsidRPr="00531EF7" w:rsidRDefault="008616E9" w:rsidP="00E2728F">
      <w:pPr>
        <w:jc w:val="both"/>
        <w:rPr>
          <w:b/>
          <w:bCs/>
          <w:i/>
          <w:iCs/>
          <w:sz w:val="24"/>
          <w:szCs w:val="24"/>
        </w:rPr>
      </w:pPr>
      <w:r w:rsidRPr="00531EF7">
        <w:rP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w:t>
      </w:r>
      <w:r w:rsidRPr="00531EF7">
        <w:rPr>
          <w:sz w:val="24"/>
          <w:szCs w:val="24"/>
        </w:rPr>
        <w:lastRenderedPageBreak/>
        <w:t>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E2728F">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E2728F" w:rsidRPr="00531EF7" w:rsidRDefault="008616E9" w:rsidP="00E2728F">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E2728F">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616E9" w:rsidRPr="00531EF7" w:rsidRDefault="008616E9" w:rsidP="00E2728F">
      <w:pPr>
        <w:jc w:val="both"/>
        <w:rPr>
          <w:sz w:val="24"/>
          <w:szCs w:val="24"/>
        </w:rPr>
      </w:pPr>
      <w:r w:rsidRPr="00531EF7">
        <w:rPr>
          <w:rStyle w:val="Subst"/>
          <w:sz w:val="24"/>
          <w:szCs w:val="24"/>
        </w:rPr>
        <w:t>Указанных родственных связей нет</w:t>
      </w:r>
    </w:p>
    <w:p w:rsidR="008616E9" w:rsidRPr="00531EF7" w:rsidRDefault="008616E9" w:rsidP="00E2728F">
      <w:pPr>
        <w:pStyle w:val="SubHeading"/>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FB6C33" w:rsidRDefault="008616E9" w:rsidP="00E2728F">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E2728F">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E2728F">
      <w:pPr>
        <w:jc w:val="both"/>
        <w:rPr>
          <w:sz w:val="24"/>
          <w:szCs w:val="24"/>
        </w:rPr>
      </w:pPr>
      <w:r w:rsidRPr="00531EF7">
        <w:rPr>
          <w:rStyle w:val="Subst"/>
          <w:sz w:val="24"/>
          <w:szCs w:val="24"/>
        </w:rPr>
        <w:t>Лицо указанных должностей не занимало</w:t>
      </w:r>
    </w:p>
    <w:p w:rsidR="008616E9" w:rsidRPr="00531EF7" w:rsidRDefault="008616E9" w:rsidP="00E2728F">
      <w:pPr>
        <w:pStyle w:val="SubHeading"/>
        <w:rPr>
          <w:sz w:val="24"/>
          <w:szCs w:val="24"/>
        </w:rPr>
      </w:pPr>
      <w:r w:rsidRPr="00531EF7">
        <w:rPr>
          <w:sz w:val="24"/>
          <w:szCs w:val="24"/>
        </w:rPr>
        <w:t>Cведения об участии в работе комитетов совета дире</w:t>
      </w:r>
      <w:r w:rsidR="00E2728F" w:rsidRPr="00531EF7">
        <w:rPr>
          <w:sz w:val="24"/>
          <w:szCs w:val="24"/>
        </w:rPr>
        <w:t>кторов (наблюдательного совета)</w:t>
      </w:r>
    </w:p>
    <w:tbl>
      <w:tblPr>
        <w:tblW w:w="9953" w:type="dxa"/>
        <w:tblLayout w:type="fixed"/>
        <w:tblCellMar>
          <w:left w:w="72" w:type="dxa"/>
          <w:right w:w="72" w:type="dxa"/>
        </w:tblCellMar>
        <w:tblLook w:val="0000" w:firstRow="0" w:lastRow="0" w:firstColumn="0" w:lastColumn="0" w:noHBand="0" w:noVBand="0"/>
      </w:tblPr>
      <w:tblGrid>
        <w:gridCol w:w="7974"/>
        <w:gridCol w:w="1979"/>
      </w:tblGrid>
      <w:tr w:rsidR="008616E9" w:rsidRPr="00531EF7" w:rsidTr="00E2728F">
        <w:trPr>
          <w:trHeight w:val="252"/>
        </w:trPr>
        <w:tc>
          <w:tcPr>
            <w:tcW w:w="7974" w:type="dxa"/>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Название комитета</w:t>
            </w:r>
          </w:p>
        </w:tc>
        <w:tc>
          <w:tcPr>
            <w:tcW w:w="1979"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Председатель</w:t>
            </w:r>
          </w:p>
        </w:tc>
      </w:tr>
      <w:tr w:rsidR="008616E9" w:rsidRPr="00531EF7" w:rsidTr="00E2728F">
        <w:trPr>
          <w:trHeight w:val="263"/>
        </w:trPr>
        <w:tc>
          <w:tcPr>
            <w:tcW w:w="7974" w:type="dxa"/>
            <w:tcBorders>
              <w:top w:val="single" w:sz="6" w:space="0" w:color="auto"/>
              <w:left w:val="doub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Комитет по аудиту</w:t>
            </w:r>
          </w:p>
        </w:tc>
        <w:tc>
          <w:tcPr>
            <w:tcW w:w="1979" w:type="dxa"/>
            <w:tcBorders>
              <w:top w:val="single" w:sz="6" w:space="0" w:color="auto"/>
              <w:left w:val="single" w:sz="6" w:space="0" w:color="auto"/>
              <w:bottom w:val="double" w:sz="6" w:space="0" w:color="auto"/>
              <w:right w:val="double" w:sz="6" w:space="0" w:color="auto"/>
            </w:tcBorders>
          </w:tcPr>
          <w:p w:rsidR="008616E9" w:rsidRPr="00531EF7" w:rsidRDefault="008616E9">
            <w:pPr>
              <w:jc w:val="center"/>
              <w:rPr>
                <w:sz w:val="24"/>
                <w:szCs w:val="24"/>
              </w:rPr>
            </w:pPr>
            <w:r w:rsidRPr="00531EF7">
              <w:rPr>
                <w:sz w:val="24"/>
                <w:szCs w:val="24"/>
              </w:rPr>
              <w:t>Нет</w:t>
            </w:r>
          </w:p>
        </w:tc>
      </w:tr>
    </w:tbl>
    <w:p w:rsidR="008616E9" w:rsidRPr="00531EF7" w:rsidRDefault="008616E9">
      <w:pPr>
        <w:rPr>
          <w:sz w:val="24"/>
          <w:szCs w:val="24"/>
        </w:rPr>
      </w:pPr>
    </w:p>
    <w:p w:rsidR="008616E9" w:rsidRPr="00531EF7" w:rsidRDefault="008616E9" w:rsidP="00E2728F">
      <w:pPr>
        <w:jc w:val="both"/>
        <w:rPr>
          <w:sz w:val="24"/>
          <w:szCs w:val="24"/>
        </w:rPr>
      </w:pPr>
      <w:r w:rsidRPr="00531EF7">
        <w:rPr>
          <w:sz w:val="24"/>
          <w:szCs w:val="24"/>
        </w:rPr>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E2728F">
      <w:pPr>
        <w:jc w:val="both"/>
        <w:rPr>
          <w:sz w:val="24"/>
          <w:szCs w:val="24"/>
        </w:rPr>
      </w:pPr>
      <w:r w:rsidRPr="00531EF7">
        <w:rPr>
          <w:sz w:val="24"/>
          <w:szCs w:val="24"/>
        </w:rPr>
        <w:t>Год рождения:</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1F31E5" w:rsidRDefault="008616E9" w:rsidP="00E2728F">
      <w:pPr>
        <w:jc w:val="both"/>
        <w:rPr>
          <w:sz w:val="24"/>
          <w:szCs w:val="24"/>
        </w:rPr>
      </w:pPr>
      <w:r w:rsidRPr="00531EF7">
        <w:rPr>
          <w:sz w:val="24"/>
          <w:szCs w:val="24"/>
        </w:rPr>
        <w:t>Cведения об уровне образовани</w:t>
      </w:r>
      <w:r w:rsidR="00E2728F" w:rsidRPr="00531EF7">
        <w:rPr>
          <w:sz w:val="24"/>
          <w:szCs w:val="24"/>
        </w:rPr>
        <w:t xml:space="preserve">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8616E9" w:rsidRDefault="008616E9" w:rsidP="00E2728F">
      <w:pPr>
        <w:jc w:val="both"/>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E2728F" w:rsidRPr="00531EF7">
        <w:rPr>
          <w:sz w:val="24"/>
          <w:szCs w:val="24"/>
        </w:rPr>
        <w:t>о занимало указанные должности)</w:t>
      </w:r>
    </w:p>
    <w:p w:rsidR="00EF32C0" w:rsidRPr="00531EF7" w:rsidRDefault="00EF32C0" w:rsidP="00E2728F">
      <w:pPr>
        <w:jc w:val="both"/>
        <w:rPr>
          <w:sz w:val="24"/>
          <w:szCs w:val="24"/>
        </w:rPr>
      </w:pPr>
    </w:p>
    <w:tbl>
      <w:tblPr>
        <w:tblW w:w="9998" w:type="dxa"/>
        <w:tblLayout w:type="fixed"/>
        <w:tblCellMar>
          <w:left w:w="72" w:type="dxa"/>
          <w:right w:w="72" w:type="dxa"/>
        </w:tblCellMar>
        <w:tblLook w:val="0000" w:firstRow="0" w:lastRow="0" w:firstColumn="0" w:lastColumn="0" w:noHBand="0" w:noVBand="0"/>
      </w:tblPr>
      <w:tblGrid>
        <w:gridCol w:w="1348"/>
        <w:gridCol w:w="1276"/>
        <w:gridCol w:w="3827"/>
        <w:gridCol w:w="3547"/>
      </w:tblGrid>
      <w:tr w:rsidR="008616E9" w:rsidRPr="00531EF7" w:rsidTr="00E2728F">
        <w:trPr>
          <w:trHeight w:val="312"/>
        </w:trPr>
        <w:tc>
          <w:tcPr>
            <w:tcW w:w="2624"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3827"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547"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E2728F">
        <w:trPr>
          <w:trHeight w:val="326"/>
        </w:trPr>
        <w:tc>
          <w:tcPr>
            <w:tcW w:w="1348"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3827"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547"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1F31E5" w:rsidRPr="00531EF7" w:rsidTr="00E2728F">
        <w:trPr>
          <w:trHeight w:val="984"/>
        </w:trPr>
        <w:tc>
          <w:tcPr>
            <w:tcW w:w="1348"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12.01.2017</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827" w:type="dxa"/>
            <w:tcBorders>
              <w:top w:val="single" w:sz="6" w:space="0" w:color="auto"/>
              <w:left w:val="single" w:sz="6" w:space="0" w:color="auto"/>
              <w:bottom w:val="single" w:sz="6" w:space="0" w:color="auto"/>
              <w:right w:val="single" w:sz="6" w:space="0" w:color="auto"/>
            </w:tcBorders>
          </w:tcPr>
          <w:p w:rsidR="001F31E5" w:rsidRDefault="001F31E5" w:rsidP="001F31E5">
            <w:r w:rsidRPr="0042336C">
              <w:rPr>
                <w:b/>
                <w:i/>
                <w:sz w:val="24"/>
                <w:szCs w:val="24"/>
                <w:u w:val="single"/>
              </w:rPr>
              <w:t>информация не раскрывается</w:t>
            </w:r>
          </w:p>
        </w:tc>
        <w:tc>
          <w:tcPr>
            <w:tcW w:w="3547" w:type="dxa"/>
            <w:tcBorders>
              <w:top w:val="single" w:sz="6" w:space="0" w:color="auto"/>
              <w:left w:val="single" w:sz="6" w:space="0" w:color="auto"/>
              <w:bottom w:val="single" w:sz="6" w:space="0" w:color="auto"/>
              <w:right w:val="double" w:sz="6" w:space="0" w:color="auto"/>
            </w:tcBorders>
          </w:tcPr>
          <w:p w:rsidR="001F31E5" w:rsidRDefault="001F31E5" w:rsidP="001F31E5">
            <w:r w:rsidRPr="0042336C">
              <w:rPr>
                <w:b/>
                <w:i/>
                <w:sz w:val="24"/>
                <w:szCs w:val="24"/>
                <w:u w:val="single"/>
              </w:rPr>
              <w:t>информация не раскрывается</w:t>
            </w:r>
          </w:p>
        </w:tc>
      </w:tr>
      <w:tr w:rsidR="008616E9" w:rsidRPr="00531EF7" w:rsidTr="00E2728F">
        <w:trPr>
          <w:trHeight w:val="582"/>
        </w:trPr>
        <w:tc>
          <w:tcPr>
            <w:tcW w:w="1348" w:type="dxa"/>
            <w:tcBorders>
              <w:top w:val="single" w:sz="6" w:space="0" w:color="auto"/>
              <w:left w:val="doub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06.2023</w:t>
            </w:r>
          </w:p>
        </w:tc>
        <w:tc>
          <w:tcPr>
            <w:tcW w:w="1276" w:type="dxa"/>
            <w:tcBorders>
              <w:top w:val="single" w:sz="6" w:space="0" w:color="auto"/>
              <w:left w:val="single" w:sz="6" w:space="0" w:color="auto"/>
              <w:bottom w:val="double" w:sz="6" w:space="0" w:color="auto"/>
              <w:right w:val="single" w:sz="6" w:space="0" w:color="auto"/>
            </w:tcBorders>
          </w:tcPr>
          <w:p w:rsidR="008616E9" w:rsidRPr="00531EF7" w:rsidRDefault="008616E9" w:rsidP="00E2728F">
            <w:pPr>
              <w:jc w:val="center"/>
              <w:rPr>
                <w:sz w:val="24"/>
                <w:szCs w:val="24"/>
              </w:rPr>
            </w:pPr>
            <w:r w:rsidRPr="00531EF7">
              <w:rPr>
                <w:sz w:val="24"/>
                <w:szCs w:val="24"/>
              </w:rPr>
              <w:t>настоящее время</w:t>
            </w:r>
          </w:p>
        </w:tc>
        <w:tc>
          <w:tcPr>
            <w:tcW w:w="3827" w:type="dxa"/>
            <w:tcBorders>
              <w:top w:val="single" w:sz="6" w:space="0" w:color="auto"/>
              <w:left w:val="single" w:sz="6" w:space="0" w:color="auto"/>
              <w:bottom w:val="double" w:sz="6" w:space="0" w:color="auto"/>
              <w:right w:val="single" w:sz="6" w:space="0" w:color="auto"/>
            </w:tcBorders>
          </w:tcPr>
          <w:p w:rsidR="008616E9" w:rsidRPr="00531EF7" w:rsidRDefault="008616E9">
            <w:pPr>
              <w:rPr>
                <w:sz w:val="24"/>
                <w:szCs w:val="24"/>
                <w:highlight w:val="yellow"/>
              </w:rPr>
            </w:pPr>
            <w:r w:rsidRPr="00531EF7">
              <w:rPr>
                <w:sz w:val="24"/>
                <w:szCs w:val="24"/>
              </w:rPr>
              <w:t>Публичное акционерное общество "Тутаевский моторный завод"</w:t>
            </w:r>
          </w:p>
        </w:tc>
        <w:tc>
          <w:tcPr>
            <w:tcW w:w="3547" w:type="dxa"/>
            <w:tcBorders>
              <w:top w:val="single" w:sz="6" w:space="0" w:color="auto"/>
              <w:left w:val="single" w:sz="6" w:space="0" w:color="auto"/>
              <w:bottom w:val="doub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bl>
    <w:p w:rsidR="00E2728F" w:rsidRPr="00531EF7" w:rsidRDefault="00E2728F" w:rsidP="00E2728F">
      <w:pPr>
        <w:rPr>
          <w:sz w:val="24"/>
          <w:szCs w:val="24"/>
        </w:rPr>
      </w:pPr>
    </w:p>
    <w:p w:rsidR="008616E9" w:rsidRPr="00531EF7" w:rsidRDefault="008616E9" w:rsidP="00E2728F">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E2728F">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E2728F" w:rsidRPr="00531EF7" w:rsidRDefault="008616E9" w:rsidP="00E2728F">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E2728F" w:rsidRPr="00531EF7">
        <w:rPr>
          <w:rStyle w:val="Subst"/>
          <w:sz w:val="24"/>
          <w:szCs w:val="24"/>
        </w:rPr>
        <w:t>х бумаг, конвертируемых в акции</w:t>
      </w:r>
    </w:p>
    <w:p w:rsidR="008616E9" w:rsidRPr="00531EF7" w:rsidRDefault="008616E9" w:rsidP="004024AB">
      <w:pPr>
        <w:jc w:val="both"/>
        <w:rPr>
          <w:b/>
          <w:bCs/>
          <w:i/>
          <w:iCs/>
          <w:sz w:val="24"/>
          <w:szCs w:val="24"/>
        </w:rPr>
      </w:pPr>
      <w:r w:rsidRPr="00531EF7">
        <w:rPr>
          <w:sz w:val="24"/>
          <w:szCs w:val="24"/>
        </w:rPr>
        <w:lastRenderedPageBreak/>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E2728F" w:rsidRPr="00531EF7" w:rsidRDefault="008616E9" w:rsidP="004024AB">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4024AB">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E2728F" w:rsidRPr="00531EF7" w:rsidRDefault="008616E9" w:rsidP="004024AB">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4024AB">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E2728F" w:rsidRPr="00531EF7" w:rsidRDefault="008616E9" w:rsidP="004024AB">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4024AB">
      <w:pPr>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E2728F" w:rsidRPr="00531EF7" w:rsidRDefault="008616E9" w:rsidP="004024AB">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4024AB">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4024AB">
      <w:pPr>
        <w:jc w:val="both"/>
        <w:rPr>
          <w:sz w:val="24"/>
          <w:szCs w:val="24"/>
        </w:rPr>
      </w:pPr>
      <w:r w:rsidRPr="00531EF7">
        <w:rPr>
          <w:rStyle w:val="Subst"/>
          <w:sz w:val="24"/>
          <w:szCs w:val="24"/>
        </w:rPr>
        <w:t>Лицо указанных должностей не занимало</w:t>
      </w:r>
    </w:p>
    <w:p w:rsidR="008616E9" w:rsidRPr="00531EF7" w:rsidRDefault="008616E9" w:rsidP="00E2728F">
      <w:pPr>
        <w:pStyle w:val="SubHeading"/>
        <w:rPr>
          <w:sz w:val="24"/>
          <w:szCs w:val="24"/>
        </w:rPr>
      </w:pPr>
      <w:r w:rsidRPr="00531EF7">
        <w:rPr>
          <w:sz w:val="24"/>
          <w:szCs w:val="24"/>
        </w:rPr>
        <w:t>Cведения об участии в работе комитетов совета директоров (наблюдательного совета)</w:t>
      </w:r>
    </w:p>
    <w:p w:rsidR="008616E9" w:rsidRPr="00531EF7" w:rsidRDefault="008616E9" w:rsidP="00E2728F">
      <w:pPr>
        <w:rPr>
          <w:sz w:val="24"/>
          <w:szCs w:val="24"/>
        </w:rPr>
      </w:pPr>
      <w:r w:rsidRPr="00531EF7">
        <w:rPr>
          <w:rStyle w:val="Subst"/>
          <w:sz w:val="24"/>
          <w:szCs w:val="24"/>
        </w:rPr>
        <w:t>Член совета директоров (наблюдательного совета) не участвует в работе комитетов совета директоров (наблюдательного совета)</w:t>
      </w:r>
    </w:p>
    <w:p w:rsidR="008616E9" w:rsidRPr="00531EF7" w:rsidRDefault="008616E9">
      <w:pPr>
        <w:ind w:left="200"/>
        <w:rPr>
          <w:sz w:val="24"/>
          <w:szCs w:val="24"/>
        </w:rPr>
      </w:pPr>
    </w:p>
    <w:p w:rsidR="008616E9" w:rsidRPr="00531EF7" w:rsidRDefault="008616E9" w:rsidP="00E2728F">
      <w:pPr>
        <w:rPr>
          <w:sz w:val="24"/>
          <w:szCs w:val="24"/>
        </w:rPr>
      </w:pPr>
      <w:r w:rsidRPr="00531EF7">
        <w:rPr>
          <w:sz w:val="24"/>
          <w:szCs w:val="24"/>
        </w:rPr>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E2728F">
      <w:pPr>
        <w:rPr>
          <w:sz w:val="24"/>
          <w:szCs w:val="24"/>
        </w:rPr>
      </w:pPr>
      <w:r w:rsidRPr="00531EF7">
        <w:rPr>
          <w:sz w:val="24"/>
          <w:szCs w:val="24"/>
        </w:rPr>
        <w:t>Год рождения</w:t>
      </w:r>
      <w:r w:rsidR="001F31E5">
        <w:rPr>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1F31E5">
      <w:pPr>
        <w:rPr>
          <w:sz w:val="24"/>
          <w:szCs w:val="24"/>
        </w:rPr>
      </w:pPr>
      <w:r w:rsidRPr="00531EF7">
        <w:rPr>
          <w:sz w:val="24"/>
          <w:szCs w:val="24"/>
        </w:rPr>
        <w:t>Cведения об уровне образовани</w:t>
      </w:r>
      <w:r w:rsidR="00E2728F" w:rsidRPr="00531EF7">
        <w:rPr>
          <w:sz w:val="24"/>
          <w:szCs w:val="24"/>
        </w:rPr>
        <w:t xml:space="preserve">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EF32C0" w:rsidRPr="00531EF7" w:rsidRDefault="008616E9" w:rsidP="001F31E5">
      <w:pPr>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4024AB" w:rsidRPr="00531EF7">
        <w:rPr>
          <w:sz w:val="24"/>
          <w:szCs w:val="24"/>
        </w:rPr>
        <w:t>о занимало указанные должности)</w:t>
      </w:r>
    </w:p>
    <w:tbl>
      <w:tblPr>
        <w:tblW w:w="9894" w:type="dxa"/>
        <w:tblLayout w:type="fixed"/>
        <w:tblCellMar>
          <w:left w:w="72" w:type="dxa"/>
          <w:right w:w="72" w:type="dxa"/>
        </w:tblCellMar>
        <w:tblLook w:val="0000" w:firstRow="0" w:lastRow="0" w:firstColumn="0" w:lastColumn="0" w:noHBand="0" w:noVBand="0"/>
      </w:tblPr>
      <w:tblGrid>
        <w:gridCol w:w="1065"/>
        <w:gridCol w:w="1275"/>
        <w:gridCol w:w="4016"/>
        <w:gridCol w:w="3538"/>
      </w:tblGrid>
      <w:tr w:rsidR="008616E9" w:rsidRPr="00531EF7" w:rsidTr="001F31E5">
        <w:trPr>
          <w:trHeight w:val="291"/>
        </w:trPr>
        <w:tc>
          <w:tcPr>
            <w:tcW w:w="2340"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4016"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538"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1F31E5">
        <w:trPr>
          <w:trHeight w:val="304"/>
        </w:trPr>
        <w:tc>
          <w:tcPr>
            <w:tcW w:w="1065"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5"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4016"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538"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1F31E5" w:rsidRPr="00531EF7" w:rsidTr="001F31E5">
        <w:trPr>
          <w:trHeight w:val="844"/>
        </w:trPr>
        <w:tc>
          <w:tcPr>
            <w:tcW w:w="1065"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rPr>
                <w:sz w:val="24"/>
                <w:szCs w:val="24"/>
              </w:rPr>
            </w:pPr>
            <w:r w:rsidRPr="00531EF7">
              <w:rPr>
                <w:sz w:val="24"/>
                <w:szCs w:val="24"/>
              </w:rPr>
              <w:t>10.2022</w:t>
            </w:r>
          </w:p>
        </w:tc>
        <w:tc>
          <w:tcPr>
            <w:tcW w:w="1275"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rPr>
                <w:sz w:val="24"/>
                <w:szCs w:val="24"/>
              </w:rPr>
            </w:pPr>
            <w:r w:rsidRPr="00531EF7">
              <w:rPr>
                <w:sz w:val="24"/>
                <w:szCs w:val="24"/>
              </w:rPr>
              <w:t>настоящее время</w:t>
            </w:r>
          </w:p>
        </w:tc>
        <w:tc>
          <w:tcPr>
            <w:tcW w:w="4016" w:type="dxa"/>
            <w:tcBorders>
              <w:top w:val="single" w:sz="6" w:space="0" w:color="auto"/>
              <w:left w:val="single" w:sz="6" w:space="0" w:color="auto"/>
              <w:bottom w:val="single" w:sz="6" w:space="0" w:color="auto"/>
              <w:right w:val="single" w:sz="6" w:space="0" w:color="auto"/>
            </w:tcBorders>
          </w:tcPr>
          <w:p w:rsidR="001F31E5" w:rsidRDefault="001F31E5" w:rsidP="001F31E5">
            <w:r w:rsidRPr="00FA32FF">
              <w:rPr>
                <w:b/>
                <w:i/>
                <w:sz w:val="24"/>
                <w:szCs w:val="24"/>
                <w:u w:val="single"/>
              </w:rPr>
              <w:t>информация не раскрывается</w:t>
            </w:r>
          </w:p>
        </w:tc>
        <w:tc>
          <w:tcPr>
            <w:tcW w:w="3538" w:type="dxa"/>
            <w:tcBorders>
              <w:top w:val="single" w:sz="6" w:space="0" w:color="auto"/>
              <w:left w:val="single" w:sz="6" w:space="0" w:color="auto"/>
              <w:bottom w:val="single" w:sz="6" w:space="0" w:color="auto"/>
              <w:right w:val="double" w:sz="6" w:space="0" w:color="auto"/>
            </w:tcBorders>
          </w:tcPr>
          <w:p w:rsidR="001F31E5" w:rsidRDefault="001F31E5" w:rsidP="001F31E5">
            <w:r w:rsidRPr="00FA32FF">
              <w:rPr>
                <w:b/>
                <w:i/>
                <w:sz w:val="24"/>
                <w:szCs w:val="24"/>
                <w:u w:val="single"/>
              </w:rPr>
              <w:t>информация не раскрывается</w:t>
            </w:r>
          </w:p>
        </w:tc>
      </w:tr>
      <w:tr w:rsidR="008616E9" w:rsidRPr="00531EF7" w:rsidTr="00EF32C0">
        <w:trPr>
          <w:trHeight w:val="779"/>
        </w:trPr>
        <w:tc>
          <w:tcPr>
            <w:tcW w:w="1065" w:type="dxa"/>
            <w:tcBorders>
              <w:top w:val="single" w:sz="6" w:space="0" w:color="auto"/>
              <w:left w:val="doub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2018</w:t>
            </w:r>
          </w:p>
        </w:tc>
        <w:tc>
          <w:tcPr>
            <w:tcW w:w="1275" w:type="dxa"/>
            <w:tcBorders>
              <w:top w:val="single" w:sz="6" w:space="0" w:color="auto"/>
              <w:left w:val="sing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настоящее время</w:t>
            </w:r>
          </w:p>
        </w:tc>
        <w:tc>
          <w:tcPr>
            <w:tcW w:w="4016" w:type="dxa"/>
            <w:tcBorders>
              <w:top w:val="single" w:sz="6" w:space="0" w:color="auto"/>
              <w:left w:val="single" w:sz="6" w:space="0" w:color="auto"/>
              <w:bottom w:val="double" w:sz="6" w:space="0" w:color="auto"/>
              <w:right w:val="single" w:sz="6" w:space="0" w:color="auto"/>
            </w:tcBorders>
          </w:tcPr>
          <w:p w:rsidR="008616E9" w:rsidRPr="00531EF7" w:rsidRDefault="008616E9">
            <w:pPr>
              <w:rPr>
                <w:sz w:val="24"/>
                <w:szCs w:val="24"/>
                <w:highlight w:val="yellow"/>
              </w:rPr>
            </w:pPr>
            <w:r w:rsidRPr="00531EF7">
              <w:rPr>
                <w:sz w:val="24"/>
                <w:szCs w:val="24"/>
              </w:rPr>
              <w:t>Публичное акционерное общество "Тутаевский моторный завод"</w:t>
            </w:r>
          </w:p>
        </w:tc>
        <w:tc>
          <w:tcPr>
            <w:tcW w:w="3538" w:type="dxa"/>
            <w:tcBorders>
              <w:top w:val="single" w:sz="6" w:space="0" w:color="auto"/>
              <w:left w:val="single" w:sz="6" w:space="0" w:color="auto"/>
              <w:bottom w:val="doub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bl>
    <w:p w:rsidR="004024AB" w:rsidRPr="00531EF7" w:rsidRDefault="004024AB" w:rsidP="004024AB"/>
    <w:p w:rsidR="008616E9" w:rsidRPr="00531EF7" w:rsidRDefault="008616E9" w:rsidP="004024AB">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4024AB" w:rsidRPr="00531EF7" w:rsidRDefault="008616E9" w:rsidP="004024AB">
      <w:pPr>
        <w:jc w:val="both"/>
        <w:rPr>
          <w:sz w:val="24"/>
          <w:szCs w:val="24"/>
        </w:rPr>
      </w:pPr>
      <w:r w:rsidRPr="00531EF7">
        <w:rPr>
          <w:sz w:val="24"/>
          <w:szCs w:val="24"/>
        </w:rPr>
        <w:t xml:space="preserve">Количество акций эмитента каждой категории (типа), которые могут быть приобретены лицом </w:t>
      </w:r>
      <w:r w:rsidRPr="00531EF7">
        <w:rPr>
          <w:sz w:val="24"/>
          <w:szCs w:val="24"/>
        </w:rPr>
        <w:lastRenderedPageBreak/>
        <w:t>в результате конвертации принадлежащих ему ценных бумаг, конвертируемых в акции:</w:t>
      </w:r>
    </w:p>
    <w:p w:rsidR="008616E9" w:rsidRPr="00531EF7" w:rsidRDefault="008616E9" w:rsidP="004024AB">
      <w:pPr>
        <w:jc w:val="both"/>
        <w:rPr>
          <w:rStyle w:val="Subst"/>
          <w:b w:val="0"/>
          <w:bCs w:val="0"/>
          <w:i w:val="0"/>
          <w:iCs w:val="0"/>
          <w:sz w:val="24"/>
          <w:szCs w:val="24"/>
        </w:rPr>
      </w:pPr>
      <w:r w:rsidRPr="00531EF7">
        <w:rPr>
          <w:rStyle w:val="Subst"/>
          <w:sz w:val="24"/>
          <w:szCs w:val="24"/>
        </w:rPr>
        <w:t>Информация не указывается, в связи с тем, что эмитент не осуществлял выпуск ценных бумаг, конвертируемых в акции</w:t>
      </w:r>
    </w:p>
    <w:p w:rsidR="008616E9" w:rsidRPr="00531EF7" w:rsidRDefault="008616E9" w:rsidP="004024AB">
      <w:pPr>
        <w:pStyle w:val="SubHeading"/>
        <w:jc w:val="both"/>
        <w:rPr>
          <w:sz w:val="24"/>
          <w:szCs w:val="24"/>
        </w:rPr>
      </w:pPr>
      <w:r w:rsidRPr="00531EF7">
        <w:rPr>
          <w:sz w:val="24"/>
          <w:szCs w:val="24"/>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4024AB" w:rsidRPr="00531EF7" w:rsidRDefault="008616E9" w:rsidP="004024AB">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4024AB">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4024AB" w:rsidRPr="00531EF7" w:rsidRDefault="008616E9" w:rsidP="004024AB">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4024AB">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4024AB" w:rsidRPr="00531EF7" w:rsidRDefault="008616E9" w:rsidP="004024AB">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4024AB">
      <w:pPr>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4024AB" w:rsidRPr="00531EF7" w:rsidRDefault="008616E9" w:rsidP="004024AB">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4024AB">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4024AB">
      <w:pPr>
        <w:jc w:val="both"/>
        <w:rPr>
          <w:sz w:val="24"/>
          <w:szCs w:val="24"/>
        </w:rPr>
      </w:pPr>
      <w:r w:rsidRPr="00531EF7">
        <w:rPr>
          <w:rStyle w:val="Subst"/>
          <w:sz w:val="24"/>
          <w:szCs w:val="24"/>
        </w:rPr>
        <w:t>Лицо указанных должностей не занимало</w:t>
      </w:r>
    </w:p>
    <w:p w:rsidR="004024AB" w:rsidRPr="00531EF7" w:rsidRDefault="008616E9" w:rsidP="004024AB">
      <w:pPr>
        <w:pStyle w:val="SubHeading"/>
        <w:rPr>
          <w:sz w:val="24"/>
          <w:szCs w:val="24"/>
        </w:rPr>
      </w:pPr>
      <w:r w:rsidRPr="00531EF7">
        <w:rPr>
          <w:sz w:val="24"/>
          <w:szCs w:val="24"/>
        </w:rPr>
        <w:t>Cведения об участии в работе комитетов совета дире</w:t>
      </w:r>
      <w:r w:rsidR="004024AB" w:rsidRPr="00531EF7">
        <w:rPr>
          <w:sz w:val="24"/>
          <w:szCs w:val="24"/>
        </w:rPr>
        <w:t>кторов (наблюдательного совета)</w:t>
      </w:r>
    </w:p>
    <w:tbl>
      <w:tblPr>
        <w:tblW w:w="9953" w:type="dxa"/>
        <w:tblLayout w:type="fixed"/>
        <w:tblCellMar>
          <w:left w:w="72" w:type="dxa"/>
          <w:right w:w="72" w:type="dxa"/>
        </w:tblCellMar>
        <w:tblLook w:val="0000" w:firstRow="0" w:lastRow="0" w:firstColumn="0" w:lastColumn="0" w:noHBand="0" w:noVBand="0"/>
      </w:tblPr>
      <w:tblGrid>
        <w:gridCol w:w="7974"/>
        <w:gridCol w:w="1979"/>
      </w:tblGrid>
      <w:tr w:rsidR="008616E9" w:rsidRPr="00531EF7" w:rsidTr="004024AB">
        <w:trPr>
          <w:trHeight w:val="476"/>
        </w:trPr>
        <w:tc>
          <w:tcPr>
            <w:tcW w:w="7974" w:type="dxa"/>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Название комитета</w:t>
            </w:r>
          </w:p>
        </w:tc>
        <w:tc>
          <w:tcPr>
            <w:tcW w:w="1979"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Председатель</w:t>
            </w:r>
          </w:p>
        </w:tc>
      </w:tr>
      <w:tr w:rsidR="008616E9" w:rsidRPr="00531EF7" w:rsidTr="004024AB">
        <w:trPr>
          <w:trHeight w:val="400"/>
        </w:trPr>
        <w:tc>
          <w:tcPr>
            <w:tcW w:w="7974" w:type="dxa"/>
            <w:tcBorders>
              <w:top w:val="single" w:sz="6" w:space="0" w:color="auto"/>
              <w:left w:val="doub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Комитет по аудиту</w:t>
            </w:r>
          </w:p>
        </w:tc>
        <w:tc>
          <w:tcPr>
            <w:tcW w:w="1979" w:type="dxa"/>
            <w:tcBorders>
              <w:top w:val="single" w:sz="6" w:space="0" w:color="auto"/>
              <w:left w:val="single" w:sz="6" w:space="0" w:color="auto"/>
              <w:bottom w:val="double" w:sz="6" w:space="0" w:color="auto"/>
              <w:right w:val="double" w:sz="6" w:space="0" w:color="auto"/>
            </w:tcBorders>
          </w:tcPr>
          <w:p w:rsidR="008616E9" w:rsidRPr="00531EF7" w:rsidRDefault="008616E9">
            <w:pPr>
              <w:jc w:val="center"/>
              <w:rPr>
                <w:sz w:val="24"/>
                <w:szCs w:val="24"/>
              </w:rPr>
            </w:pPr>
            <w:r w:rsidRPr="00531EF7">
              <w:rPr>
                <w:sz w:val="24"/>
                <w:szCs w:val="24"/>
              </w:rPr>
              <w:t>Да</w:t>
            </w:r>
          </w:p>
        </w:tc>
      </w:tr>
    </w:tbl>
    <w:p w:rsidR="008616E9" w:rsidRPr="00531EF7" w:rsidRDefault="008616E9">
      <w:pPr>
        <w:rPr>
          <w:sz w:val="24"/>
          <w:szCs w:val="24"/>
        </w:rPr>
      </w:pPr>
    </w:p>
    <w:p w:rsidR="008616E9" w:rsidRPr="00531EF7" w:rsidRDefault="008616E9" w:rsidP="004024AB">
      <w:pPr>
        <w:jc w:val="both"/>
        <w:rPr>
          <w:sz w:val="24"/>
          <w:szCs w:val="24"/>
        </w:rPr>
      </w:pPr>
      <w:r w:rsidRPr="00531EF7">
        <w:rPr>
          <w:sz w:val="24"/>
          <w:szCs w:val="24"/>
        </w:rPr>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4024AB">
      <w:pPr>
        <w:jc w:val="both"/>
        <w:rPr>
          <w:sz w:val="24"/>
          <w:szCs w:val="24"/>
        </w:rPr>
      </w:pPr>
      <w:r w:rsidRPr="00531EF7">
        <w:rPr>
          <w:sz w:val="24"/>
          <w:szCs w:val="24"/>
        </w:rPr>
        <w:t>Год рождения:</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E53F42">
      <w:pPr>
        <w:jc w:val="both"/>
        <w:rPr>
          <w:sz w:val="24"/>
          <w:szCs w:val="24"/>
        </w:rPr>
      </w:pPr>
      <w:r w:rsidRPr="00531EF7">
        <w:rPr>
          <w:sz w:val="24"/>
          <w:szCs w:val="24"/>
        </w:rPr>
        <w:t>Cведения об уровне образовани</w:t>
      </w:r>
      <w:r w:rsidR="004024AB" w:rsidRPr="00531EF7">
        <w:rPr>
          <w:sz w:val="24"/>
          <w:szCs w:val="24"/>
        </w:rPr>
        <w:t xml:space="preserve">я, квалификации, 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8616E9" w:rsidRDefault="008616E9" w:rsidP="00E53F42">
      <w:pPr>
        <w:jc w:val="both"/>
        <w:rPr>
          <w:sz w:val="24"/>
          <w:szCs w:val="24"/>
        </w:rPr>
      </w:pPr>
      <w:r w:rsidRPr="00531EF7">
        <w:rPr>
          <w:sz w:val="24"/>
          <w:szCs w:val="24"/>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w:t>
      </w:r>
      <w:r w:rsidR="00E53F42" w:rsidRPr="00531EF7">
        <w:rPr>
          <w:sz w:val="24"/>
          <w:szCs w:val="24"/>
        </w:rPr>
        <w:t>должности)</w:t>
      </w:r>
    </w:p>
    <w:p w:rsidR="00EF32C0" w:rsidRDefault="00EF32C0" w:rsidP="00E53F42">
      <w:pPr>
        <w:jc w:val="both"/>
        <w:rPr>
          <w:sz w:val="24"/>
          <w:szCs w:val="24"/>
        </w:rPr>
      </w:pPr>
    </w:p>
    <w:p w:rsidR="00EF32C0" w:rsidRDefault="00EF32C0" w:rsidP="00E53F42">
      <w:pPr>
        <w:jc w:val="both"/>
        <w:rPr>
          <w:sz w:val="24"/>
          <w:szCs w:val="24"/>
        </w:rPr>
      </w:pPr>
    </w:p>
    <w:p w:rsidR="00EF32C0" w:rsidRDefault="00EF32C0" w:rsidP="00E53F42">
      <w:pPr>
        <w:jc w:val="both"/>
        <w:rPr>
          <w:sz w:val="24"/>
          <w:szCs w:val="24"/>
        </w:rPr>
      </w:pPr>
    </w:p>
    <w:p w:rsidR="00EF32C0" w:rsidRDefault="00EF32C0" w:rsidP="00E53F42">
      <w:pPr>
        <w:jc w:val="both"/>
        <w:rPr>
          <w:sz w:val="24"/>
          <w:szCs w:val="24"/>
        </w:rPr>
      </w:pPr>
    </w:p>
    <w:p w:rsidR="00EF32C0" w:rsidRPr="00531EF7" w:rsidRDefault="00EF32C0" w:rsidP="00E53F42">
      <w:pPr>
        <w:jc w:val="both"/>
        <w:rPr>
          <w:sz w:val="24"/>
          <w:szCs w:val="24"/>
        </w:rPr>
      </w:pPr>
    </w:p>
    <w:tbl>
      <w:tblPr>
        <w:tblW w:w="9998" w:type="dxa"/>
        <w:tblLayout w:type="fixed"/>
        <w:tblCellMar>
          <w:left w:w="72" w:type="dxa"/>
          <w:right w:w="72" w:type="dxa"/>
        </w:tblCellMar>
        <w:tblLook w:val="0000" w:firstRow="0" w:lastRow="0" w:firstColumn="0" w:lastColumn="0" w:noHBand="0" w:noVBand="0"/>
      </w:tblPr>
      <w:tblGrid>
        <w:gridCol w:w="1065"/>
        <w:gridCol w:w="1275"/>
        <w:gridCol w:w="3969"/>
        <w:gridCol w:w="3689"/>
      </w:tblGrid>
      <w:tr w:rsidR="008616E9" w:rsidRPr="00531EF7" w:rsidTr="004024AB">
        <w:trPr>
          <w:trHeight w:val="285"/>
        </w:trPr>
        <w:tc>
          <w:tcPr>
            <w:tcW w:w="2340"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lastRenderedPageBreak/>
              <w:t>Период</w:t>
            </w:r>
          </w:p>
        </w:tc>
        <w:tc>
          <w:tcPr>
            <w:tcW w:w="3969"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689"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4024AB">
        <w:trPr>
          <w:trHeight w:val="298"/>
        </w:trPr>
        <w:tc>
          <w:tcPr>
            <w:tcW w:w="1065"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5"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3969"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689"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1F31E5" w:rsidRPr="00531EF7" w:rsidTr="004024AB">
        <w:trPr>
          <w:trHeight w:val="1243"/>
        </w:trPr>
        <w:tc>
          <w:tcPr>
            <w:tcW w:w="1065"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05.2024</w:t>
            </w:r>
          </w:p>
        </w:tc>
        <w:tc>
          <w:tcPr>
            <w:tcW w:w="1275"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57666E">
              <w:rPr>
                <w:b/>
                <w:i/>
                <w:sz w:val="24"/>
                <w:szCs w:val="24"/>
                <w:u w:val="single"/>
              </w:rPr>
              <w:t>информация не раскрывается</w:t>
            </w:r>
          </w:p>
        </w:tc>
        <w:tc>
          <w:tcPr>
            <w:tcW w:w="3689"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Pr>
                <w:b/>
                <w:i/>
                <w:sz w:val="24"/>
                <w:szCs w:val="24"/>
                <w:u w:val="single"/>
              </w:rPr>
              <w:t>информация</w:t>
            </w:r>
            <w:r w:rsidRPr="001F31E5">
              <w:rPr>
                <w:b/>
                <w:i/>
                <w:sz w:val="24"/>
                <w:szCs w:val="24"/>
                <w:u w:val="single"/>
              </w:rPr>
              <w:t xml:space="preserve"> не раскрывается</w:t>
            </w:r>
          </w:p>
        </w:tc>
      </w:tr>
      <w:tr w:rsidR="001F31E5" w:rsidRPr="00531EF7" w:rsidTr="004024AB">
        <w:trPr>
          <w:trHeight w:val="531"/>
        </w:trPr>
        <w:tc>
          <w:tcPr>
            <w:tcW w:w="1065"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2016</w:t>
            </w:r>
          </w:p>
        </w:tc>
        <w:tc>
          <w:tcPr>
            <w:tcW w:w="1275"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single" w:sz="6" w:space="0" w:color="auto"/>
              <w:right w:val="single" w:sz="6" w:space="0" w:color="auto"/>
            </w:tcBorders>
          </w:tcPr>
          <w:p w:rsidR="001F31E5" w:rsidRDefault="001F31E5" w:rsidP="001F31E5">
            <w:r w:rsidRPr="0057666E">
              <w:rPr>
                <w:b/>
                <w:i/>
                <w:sz w:val="24"/>
                <w:szCs w:val="24"/>
                <w:u w:val="single"/>
              </w:rPr>
              <w:t>информация не раскрывается</w:t>
            </w:r>
          </w:p>
        </w:tc>
        <w:tc>
          <w:tcPr>
            <w:tcW w:w="3689"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По совместительству генеральный директор</w:t>
            </w:r>
          </w:p>
        </w:tc>
      </w:tr>
      <w:tr w:rsidR="008616E9" w:rsidRPr="00531EF7" w:rsidTr="004024AB">
        <w:trPr>
          <w:trHeight w:val="531"/>
        </w:trPr>
        <w:tc>
          <w:tcPr>
            <w:tcW w:w="1065" w:type="dxa"/>
            <w:tcBorders>
              <w:top w:val="single" w:sz="6" w:space="0" w:color="auto"/>
              <w:left w:val="double" w:sz="6" w:space="0" w:color="auto"/>
              <w:bottom w:val="double" w:sz="6" w:space="0" w:color="auto"/>
              <w:right w:val="single" w:sz="6" w:space="0" w:color="auto"/>
            </w:tcBorders>
          </w:tcPr>
          <w:p w:rsidR="008616E9" w:rsidRPr="00531EF7" w:rsidRDefault="008616E9" w:rsidP="004024AB">
            <w:pPr>
              <w:jc w:val="center"/>
              <w:rPr>
                <w:sz w:val="24"/>
                <w:szCs w:val="24"/>
              </w:rPr>
            </w:pPr>
            <w:r w:rsidRPr="00531EF7">
              <w:rPr>
                <w:sz w:val="24"/>
                <w:szCs w:val="24"/>
              </w:rPr>
              <w:t>2017</w:t>
            </w:r>
          </w:p>
        </w:tc>
        <w:tc>
          <w:tcPr>
            <w:tcW w:w="1275" w:type="dxa"/>
            <w:tcBorders>
              <w:top w:val="single" w:sz="6" w:space="0" w:color="auto"/>
              <w:left w:val="single" w:sz="6" w:space="0" w:color="auto"/>
              <w:bottom w:val="double" w:sz="6" w:space="0" w:color="auto"/>
              <w:right w:val="single" w:sz="6" w:space="0" w:color="auto"/>
            </w:tcBorders>
          </w:tcPr>
          <w:p w:rsidR="008616E9" w:rsidRPr="00531EF7" w:rsidRDefault="008616E9" w:rsidP="004024AB">
            <w:pPr>
              <w:jc w:val="center"/>
              <w:rPr>
                <w:sz w:val="24"/>
                <w:szCs w:val="24"/>
              </w:rPr>
            </w:pPr>
            <w:r w:rsidRPr="00531EF7">
              <w:rPr>
                <w:sz w:val="24"/>
                <w:szCs w:val="24"/>
              </w:rPr>
              <w:t>настоящее время</w:t>
            </w:r>
          </w:p>
        </w:tc>
        <w:tc>
          <w:tcPr>
            <w:tcW w:w="3969" w:type="dxa"/>
            <w:tcBorders>
              <w:top w:val="single" w:sz="6" w:space="0" w:color="auto"/>
              <w:left w:val="single" w:sz="6" w:space="0" w:color="auto"/>
              <w:bottom w:val="double" w:sz="6" w:space="0" w:color="auto"/>
              <w:right w:val="single" w:sz="6" w:space="0" w:color="auto"/>
            </w:tcBorders>
          </w:tcPr>
          <w:p w:rsidR="008616E9" w:rsidRPr="00531EF7" w:rsidRDefault="008616E9">
            <w:pPr>
              <w:rPr>
                <w:sz w:val="24"/>
                <w:szCs w:val="24"/>
              </w:rPr>
            </w:pPr>
            <w:r w:rsidRPr="00531EF7">
              <w:rPr>
                <w:sz w:val="24"/>
                <w:szCs w:val="24"/>
              </w:rPr>
              <w:t>Публичное акционерное общество "Тутаевский моторный завод"</w:t>
            </w:r>
          </w:p>
        </w:tc>
        <w:tc>
          <w:tcPr>
            <w:tcW w:w="3689" w:type="dxa"/>
            <w:tcBorders>
              <w:top w:val="single" w:sz="6" w:space="0" w:color="auto"/>
              <w:left w:val="single" w:sz="6" w:space="0" w:color="auto"/>
              <w:bottom w:val="double" w:sz="6" w:space="0" w:color="auto"/>
              <w:right w:val="double" w:sz="6" w:space="0" w:color="auto"/>
            </w:tcBorders>
          </w:tcPr>
          <w:p w:rsidR="008616E9" w:rsidRPr="00531EF7" w:rsidRDefault="008616E9">
            <w:pPr>
              <w:rPr>
                <w:sz w:val="24"/>
                <w:szCs w:val="24"/>
              </w:rPr>
            </w:pPr>
            <w:r w:rsidRPr="00531EF7">
              <w:rPr>
                <w:sz w:val="24"/>
                <w:szCs w:val="24"/>
              </w:rPr>
              <w:t>Член Совета директоров</w:t>
            </w:r>
          </w:p>
        </w:tc>
      </w:tr>
    </w:tbl>
    <w:p w:rsidR="008616E9" w:rsidRPr="00531EF7" w:rsidRDefault="008616E9">
      <w:pPr>
        <w:pStyle w:val="ThinDelim"/>
        <w:rPr>
          <w:sz w:val="24"/>
          <w:szCs w:val="24"/>
        </w:rPr>
      </w:pPr>
    </w:p>
    <w:p w:rsidR="008616E9" w:rsidRPr="00531EF7" w:rsidRDefault="008616E9" w:rsidP="004024AB">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4024AB">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4024AB" w:rsidRPr="00531EF7" w:rsidRDefault="008616E9" w:rsidP="004024AB">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4024AB" w:rsidRPr="00531EF7">
        <w:rPr>
          <w:rStyle w:val="Subst"/>
          <w:sz w:val="24"/>
          <w:szCs w:val="24"/>
        </w:rPr>
        <w:t>х бумаг, конвертируемых в акции</w:t>
      </w:r>
    </w:p>
    <w:p w:rsidR="008616E9" w:rsidRPr="00531EF7" w:rsidRDefault="008616E9" w:rsidP="004024AB">
      <w:pPr>
        <w:jc w:val="both"/>
        <w:rPr>
          <w:b/>
          <w:bCs/>
          <w:i/>
          <w:iCs/>
          <w:sz w:val="24"/>
          <w:szCs w:val="24"/>
        </w:rPr>
      </w:pPr>
      <w:r w:rsidRPr="00531EF7">
        <w:rPr>
          <w:sz w:val="24"/>
          <w:szCs w:val="24"/>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4024AB" w:rsidRPr="00531EF7" w:rsidRDefault="008616E9" w:rsidP="004024AB">
      <w:pPr>
        <w:jc w:val="both"/>
        <w:rPr>
          <w:rStyle w:val="Subst"/>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4024AB">
      <w:pPr>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4024AB" w:rsidRPr="00531EF7" w:rsidRDefault="008616E9" w:rsidP="004024AB">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4024AB">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4024AB" w:rsidRPr="00531EF7" w:rsidRDefault="008616E9" w:rsidP="004024AB">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4024AB">
      <w:pPr>
        <w:jc w:val="both"/>
        <w:rPr>
          <w:sz w:val="24"/>
          <w:szCs w:val="24"/>
        </w:rPr>
      </w:pPr>
      <w:r w:rsidRPr="00531EF7">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616E9" w:rsidRPr="00531EF7" w:rsidRDefault="008616E9" w:rsidP="004024AB">
      <w:pPr>
        <w:jc w:val="both"/>
        <w:rPr>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4024AB">
      <w:pPr>
        <w:pStyle w:val="SubHeading"/>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4024AB">
      <w:pPr>
        <w:jc w:val="both"/>
        <w:rPr>
          <w:sz w:val="24"/>
          <w:szCs w:val="24"/>
        </w:rPr>
      </w:pPr>
      <w:r w:rsidRPr="00531EF7">
        <w:rPr>
          <w:rStyle w:val="Subst"/>
          <w:sz w:val="24"/>
          <w:szCs w:val="24"/>
        </w:rPr>
        <w:t>Лицо указанных должностей не занимало</w:t>
      </w:r>
    </w:p>
    <w:p w:rsidR="008616E9" w:rsidRPr="00531EF7" w:rsidRDefault="008616E9" w:rsidP="004024AB">
      <w:pPr>
        <w:pStyle w:val="ThinDelim"/>
        <w:jc w:val="both"/>
        <w:rPr>
          <w:sz w:val="24"/>
          <w:szCs w:val="24"/>
        </w:rPr>
      </w:pPr>
    </w:p>
    <w:p w:rsidR="008616E9" w:rsidRPr="00531EF7" w:rsidRDefault="008616E9" w:rsidP="004024AB">
      <w:pPr>
        <w:pStyle w:val="SubHeading"/>
        <w:jc w:val="both"/>
        <w:rPr>
          <w:sz w:val="24"/>
          <w:szCs w:val="24"/>
        </w:rPr>
      </w:pPr>
      <w:r w:rsidRPr="00531EF7">
        <w:rPr>
          <w:sz w:val="24"/>
          <w:szCs w:val="24"/>
        </w:rPr>
        <w:t>Cведения об участии в работе комитетов совета директоров (наблюдательного совета)</w:t>
      </w:r>
    </w:p>
    <w:p w:rsidR="008616E9" w:rsidRPr="00531EF7" w:rsidRDefault="008616E9" w:rsidP="004024AB">
      <w:pPr>
        <w:jc w:val="both"/>
        <w:rPr>
          <w:sz w:val="24"/>
          <w:szCs w:val="24"/>
        </w:rPr>
      </w:pPr>
      <w:r w:rsidRPr="00531EF7">
        <w:rPr>
          <w:rStyle w:val="Subst"/>
          <w:sz w:val="24"/>
          <w:szCs w:val="24"/>
        </w:rPr>
        <w:t>Член совета директоров (наблюдательного совета) не участвует в работе комитетов совета директоров (наблюдательного совета)</w:t>
      </w:r>
    </w:p>
    <w:p w:rsidR="008616E9" w:rsidRPr="00531EF7" w:rsidRDefault="008616E9">
      <w:pPr>
        <w:ind w:left="200"/>
        <w:rPr>
          <w:sz w:val="24"/>
          <w:szCs w:val="24"/>
        </w:rPr>
      </w:pPr>
    </w:p>
    <w:p w:rsidR="008616E9" w:rsidRPr="00531EF7" w:rsidRDefault="008616E9" w:rsidP="004024AB">
      <w:pPr>
        <w:jc w:val="both"/>
        <w:rPr>
          <w:sz w:val="24"/>
          <w:szCs w:val="24"/>
        </w:rPr>
      </w:pPr>
      <w:r w:rsidRPr="00531EF7">
        <w:rPr>
          <w:sz w:val="24"/>
          <w:szCs w:val="24"/>
        </w:rPr>
        <w:lastRenderedPageBreak/>
        <w:t>Фамилия, имя, отчество (последнее при наличии):</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531EF7" w:rsidRDefault="008616E9" w:rsidP="004024AB">
      <w:pPr>
        <w:jc w:val="both"/>
        <w:rPr>
          <w:sz w:val="24"/>
          <w:szCs w:val="24"/>
        </w:rPr>
      </w:pPr>
      <w:r w:rsidRPr="00531EF7">
        <w:rPr>
          <w:sz w:val="24"/>
          <w:szCs w:val="24"/>
        </w:rPr>
        <w:t>Год рождения:</w:t>
      </w:r>
      <w:r w:rsidRPr="00531EF7">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1F31E5" w:rsidRDefault="008616E9" w:rsidP="004024AB">
      <w:pPr>
        <w:jc w:val="both"/>
        <w:rPr>
          <w:sz w:val="24"/>
          <w:szCs w:val="24"/>
        </w:rPr>
      </w:pPr>
      <w:r w:rsidRPr="00531EF7">
        <w:rPr>
          <w:sz w:val="24"/>
          <w:szCs w:val="24"/>
        </w:rPr>
        <w:t xml:space="preserve">Cведения об уровне образования, квалификации, </w:t>
      </w:r>
      <w:r w:rsidR="004024AB" w:rsidRPr="00531EF7">
        <w:rPr>
          <w:sz w:val="24"/>
          <w:szCs w:val="24"/>
        </w:rPr>
        <w:t xml:space="preserve">специальности: </w:t>
      </w:r>
      <w:r w:rsidR="001F31E5">
        <w:rPr>
          <w:b/>
          <w:i/>
          <w:sz w:val="24"/>
          <w:szCs w:val="24"/>
          <w:u w:val="single"/>
        </w:rPr>
        <w:t>информация</w:t>
      </w:r>
      <w:r w:rsidR="001F31E5" w:rsidRPr="001F31E5">
        <w:rPr>
          <w:b/>
          <w:i/>
          <w:sz w:val="24"/>
          <w:szCs w:val="24"/>
          <w:u w:val="single"/>
        </w:rPr>
        <w:t xml:space="preserve"> не раскрывается</w:t>
      </w:r>
      <w:r w:rsidR="001F31E5" w:rsidRPr="00531EF7">
        <w:rPr>
          <w:sz w:val="24"/>
          <w:szCs w:val="24"/>
        </w:rPr>
        <w:t xml:space="preserve"> </w:t>
      </w:r>
    </w:p>
    <w:p w:rsidR="008616E9" w:rsidRPr="00531EF7" w:rsidRDefault="008616E9" w:rsidP="004024AB">
      <w:pPr>
        <w:jc w:val="both"/>
        <w:rPr>
          <w:sz w:val="24"/>
          <w:szCs w:val="24"/>
        </w:rPr>
      </w:pPr>
      <w:r w:rsidRPr="00531EF7">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4024AB" w:rsidRPr="00531EF7">
        <w:rPr>
          <w:sz w:val="24"/>
          <w:szCs w:val="24"/>
        </w:rPr>
        <w:t>о занимало указанные должности)</w:t>
      </w:r>
    </w:p>
    <w:tbl>
      <w:tblPr>
        <w:tblW w:w="9728" w:type="dxa"/>
        <w:tblLayout w:type="fixed"/>
        <w:tblCellMar>
          <w:left w:w="72" w:type="dxa"/>
          <w:right w:w="72" w:type="dxa"/>
        </w:tblCellMar>
        <w:tblLook w:val="0000" w:firstRow="0" w:lastRow="0" w:firstColumn="0" w:lastColumn="0" w:noHBand="0" w:noVBand="0"/>
      </w:tblPr>
      <w:tblGrid>
        <w:gridCol w:w="1348"/>
        <w:gridCol w:w="1276"/>
        <w:gridCol w:w="3732"/>
        <w:gridCol w:w="3372"/>
      </w:tblGrid>
      <w:tr w:rsidR="008616E9" w:rsidRPr="00531EF7" w:rsidTr="001F31E5">
        <w:trPr>
          <w:trHeight w:val="329"/>
        </w:trPr>
        <w:tc>
          <w:tcPr>
            <w:tcW w:w="2624" w:type="dxa"/>
            <w:gridSpan w:val="2"/>
            <w:tcBorders>
              <w:top w:val="doub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Период</w:t>
            </w:r>
          </w:p>
        </w:tc>
        <w:tc>
          <w:tcPr>
            <w:tcW w:w="3732" w:type="dxa"/>
            <w:tcBorders>
              <w:top w:val="doub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Наименование организации</w:t>
            </w:r>
          </w:p>
        </w:tc>
        <w:tc>
          <w:tcPr>
            <w:tcW w:w="3372" w:type="dxa"/>
            <w:tcBorders>
              <w:top w:val="double" w:sz="6" w:space="0" w:color="auto"/>
              <w:left w:val="single" w:sz="6" w:space="0" w:color="auto"/>
              <w:bottom w:val="single" w:sz="6" w:space="0" w:color="auto"/>
              <w:right w:val="double" w:sz="6" w:space="0" w:color="auto"/>
            </w:tcBorders>
          </w:tcPr>
          <w:p w:rsidR="008616E9" w:rsidRPr="00531EF7" w:rsidRDefault="008616E9">
            <w:pPr>
              <w:jc w:val="center"/>
              <w:rPr>
                <w:sz w:val="24"/>
                <w:szCs w:val="24"/>
              </w:rPr>
            </w:pPr>
            <w:r w:rsidRPr="00531EF7">
              <w:rPr>
                <w:sz w:val="24"/>
                <w:szCs w:val="24"/>
              </w:rPr>
              <w:t>Должность</w:t>
            </w:r>
          </w:p>
        </w:tc>
      </w:tr>
      <w:tr w:rsidR="008616E9" w:rsidRPr="00531EF7" w:rsidTr="001F31E5">
        <w:trPr>
          <w:trHeight w:val="344"/>
        </w:trPr>
        <w:tc>
          <w:tcPr>
            <w:tcW w:w="1348" w:type="dxa"/>
            <w:tcBorders>
              <w:top w:val="single" w:sz="6" w:space="0" w:color="auto"/>
              <w:left w:val="doub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с</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pPr>
              <w:jc w:val="center"/>
              <w:rPr>
                <w:sz w:val="24"/>
                <w:szCs w:val="24"/>
              </w:rPr>
            </w:pPr>
            <w:r w:rsidRPr="00531EF7">
              <w:rPr>
                <w:sz w:val="24"/>
                <w:szCs w:val="24"/>
              </w:rPr>
              <w:t>по</w:t>
            </w:r>
          </w:p>
        </w:tc>
        <w:tc>
          <w:tcPr>
            <w:tcW w:w="3732" w:type="dxa"/>
            <w:tcBorders>
              <w:top w:val="single" w:sz="6" w:space="0" w:color="auto"/>
              <w:left w:val="single" w:sz="6" w:space="0" w:color="auto"/>
              <w:bottom w:val="single" w:sz="6" w:space="0" w:color="auto"/>
              <w:right w:val="single" w:sz="6" w:space="0" w:color="auto"/>
            </w:tcBorders>
          </w:tcPr>
          <w:p w:rsidR="008616E9" w:rsidRPr="00531EF7" w:rsidRDefault="008616E9">
            <w:pPr>
              <w:rPr>
                <w:sz w:val="24"/>
                <w:szCs w:val="24"/>
              </w:rPr>
            </w:pPr>
          </w:p>
        </w:tc>
        <w:tc>
          <w:tcPr>
            <w:tcW w:w="3372" w:type="dxa"/>
            <w:tcBorders>
              <w:top w:val="single" w:sz="6" w:space="0" w:color="auto"/>
              <w:left w:val="single" w:sz="6" w:space="0" w:color="auto"/>
              <w:bottom w:val="single" w:sz="6" w:space="0" w:color="auto"/>
              <w:right w:val="double" w:sz="6" w:space="0" w:color="auto"/>
            </w:tcBorders>
          </w:tcPr>
          <w:p w:rsidR="008616E9" w:rsidRPr="00531EF7" w:rsidRDefault="008616E9">
            <w:pPr>
              <w:rPr>
                <w:sz w:val="24"/>
                <w:szCs w:val="24"/>
              </w:rPr>
            </w:pPr>
          </w:p>
        </w:tc>
      </w:tr>
      <w:tr w:rsidR="008616E9" w:rsidRPr="00531EF7" w:rsidTr="001F31E5">
        <w:trPr>
          <w:trHeight w:val="1222"/>
        </w:trPr>
        <w:tc>
          <w:tcPr>
            <w:tcW w:w="1348" w:type="dxa"/>
            <w:tcBorders>
              <w:top w:val="single" w:sz="6" w:space="0" w:color="auto"/>
              <w:left w:val="double" w:sz="6" w:space="0" w:color="auto"/>
              <w:bottom w:val="single" w:sz="6" w:space="0" w:color="auto"/>
              <w:right w:val="single" w:sz="6" w:space="0" w:color="auto"/>
            </w:tcBorders>
          </w:tcPr>
          <w:p w:rsidR="008616E9" w:rsidRPr="00531EF7" w:rsidRDefault="008616E9" w:rsidP="004024AB">
            <w:pPr>
              <w:jc w:val="center"/>
              <w:rPr>
                <w:sz w:val="24"/>
                <w:szCs w:val="24"/>
              </w:rPr>
            </w:pPr>
            <w:r w:rsidRPr="00531EF7">
              <w:rPr>
                <w:sz w:val="24"/>
                <w:szCs w:val="24"/>
              </w:rPr>
              <w:t>22.11.2021</w:t>
            </w:r>
          </w:p>
        </w:tc>
        <w:tc>
          <w:tcPr>
            <w:tcW w:w="1276" w:type="dxa"/>
            <w:tcBorders>
              <w:top w:val="single" w:sz="6" w:space="0" w:color="auto"/>
              <w:left w:val="single" w:sz="6" w:space="0" w:color="auto"/>
              <w:bottom w:val="single" w:sz="6" w:space="0" w:color="auto"/>
              <w:right w:val="single" w:sz="6" w:space="0" w:color="auto"/>
            </w:tcBorders>
          </w:tcPr>
          <w:p w:rsidR="008616E9" w:rsidRPr="00531EF7" w:rsidRDefault="008616E9" w:rsidP="004024AB">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single" w:sz="6" w:space="0" w:color="auto"/>
              <w:right w:val="single" w:sz="6" w:space="0" w:color="auto"/>
            </w:tcBorders>
          </w:tcPr>
          <w:p w:rsidR="008616E9" w:rsidRPr="00531EF7" w:rsidRDefault="00FB6C33">
            <w:pP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3372" w:type="dxa"/>
            <w:tcBorders>
              <w:top w:val="single" w:sz="6" w:space="0" w:color="auto"/>
              <w:left w:val="single" w:sz="6" w:space="0" w:color="auto"/>
              <w:bottom w:val="single" w:sz="6" w:space="0" w:color="auto"/>
              <w:right w:val="double" w:sz="6" w:space="0" w:color="auto"/>
            </w:tcBorders>
          </w:tcPr>
          <w:p w:rsidR="008616E9" w:rsidRPr="00531EF7" w:rsidRDefault="001F31E5">
            <w:pPr>
              <w:rPr>
                <w:sz w:val="24"/>
                <w:szCs w:val="24"/>
              </w:rPr>
            </w:pPr>
            <w:r>
              <w:rPr>
                <w:b/>
                <w:i/>
                <w:sz w:val="24"/>
                <w:szCs w:val="24"/>
                <w:u w:val="single"/>
              </w:rPr>
              <w:t>информация</w:t>
            </w:r>
            <w:r w:rsidRPr="001F31E5">
              <w:rPr>
                <w:b/>
                <w:i/>
                <w:sz w:val="24"/>
                <w:szCs w:val="24"/>
                <w:u w:val="single"/>
              </w:rPr>
              <w:t xml:space="preserve"> не раскрывается</w:t>
            </w:r>
          </w:p>
        </w:tc>
      </w:tr>
      <w:tr w:rsidR="001F31E5" w:rsidRPr="00531EF7" w:rsidTr="001F31E5">
        <w:trPr>
          <w:trHeight w:val="882"/>
        </w:trPr>
        <w:tc>
          <w:tcPr>
            <w:tcW w:w="1348"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2019</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single" w:sz="6" w:space="0" w:color="auto"/>
              <w:right w:val="single" w:sz="6" w:space="0" w:color="auto"/>
            </w:tcBorders>
          </w:tcPr>
          <w:p w:rsidR="001F31E5" w:rsidRDefault="001F31E5" w:rsidP="001F31E5">
            <w:r w:rsidRPr="006F7578">
              <w:rPr>
                <w:b/>
                <w:i/>
                <w:sz w:val="24"/>
                <w:szCs w:val="24"/>
                <w:u w:val="single"/>
              </w:rPr>
              <w:t>информация не раскрывается</w:t>
            </w:r>
          </w:p>
        </w:tc>
        <w:tc>
          <w:tcPr>
            <w:tcW w:w="3372"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1F31E5">
        <w:trPr>
          <w:trHeight w:val="613"/>
        </w:trPr>
        <w:tc>
          <w:tcPr>
            <w:tcW w:w="1348"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2019</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single" w:sz="6" w:space="0" w:color="auto"/>
              <w:right w:val="single" w:sz="6" w:space="0" w:color="auto"/>
            </w:tcBorders>
          </w:tcPr>
          <w:p w:rsidR="001F31E5" w:rsidRDefault="001F31E5" w:rsidP="001F31E5">
            <w:r w:rsidRPr="006F7578">
              <w:rPr>
                <w:b/>
                <w:i/>
                <w:sz w:val="24"/>
                <w:szCs w:val="24"/>
                <w:u w:val="single"/>
              </w:rPr>
              <w:t>информация не раскрывается</w:t>
            </w:r>
          </w:p>
        </w:tc>
        <w:tc>
          <w:tcPr>
            <w:tcW w:w="3372"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1F31E5">
        <w:trPr>
          <w:trHeight w:val="613"/>
        </w:trPr>
        <w:tc>
          <w:tcPr>
            <w:tcW w:w="1348"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2019</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single" w:sz="6" w:space="0" w:color="auto"/>
              <w:right w:val="single" w:sz="6" w:space="0" w:color="auto"/>
            </w:tcBorders>
          </w:tcPr>
          <w:p w:rsidR="001F31E5" w:rsidRDefault="001F31E5" w:rsidP="001F31E5">
            <w:r w:rsidRPr="006F7578">
              <w:rPr>
                <w:b/>
                <w:i/>
                <w:sz w:val="24"/>
                <w:szCs w:val="24"/>
                <w:u w:val="single"/>
              </w:rPr>
              <w:t>информация не раскрывается</w:t>
            </w:r>
          </w:p>
        </w:tc>
        <w:tc>
          <w:tcPr>
            <w:tcW w:w="3372"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1F31E5">
        <w:trPr>
          <w:trHeight w:val="598"/>
        </w:trPr>
        <w:tc>
          <w:tcPr>
            <w:tcW w:w="1348" w:type="dxa"/>
            <w:tcBorders>
              <w:top w:val="single" w:sz="6" w:space="0" w:color="auto"/>
              <w:left w:val="doub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2019</w:t>
            </w:r>
          </w:p>
        </w:tc>
        <w:tc>
          <w:tcPr>
            <w:tcW w:w="1276" w:type="dxa"/>
            <w:tcBorders>
              <w:top w:val="single" w:sz="6" w:space="0" w:color="auto"/>
              <w:left w:val="single" w:sz="6" w:space="0" w:color="auto"/>
              <w:bottom w:val="sing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single" w:sz="6" w:space="0" w:color="auto"/>
              <w:right w:val="single" w:sz="6" w:space="0" w:color="auto"/>
            </w:tcBorders>
          </w:tcPr>
          <w:p w:rsidR="001F31E5" w:rsidRDefault="001F31E5" w:rsidP="001F31E5">
            <w:r w:rsidRPr="006F7578">
              <w:rPr>
                <w:b/>
                <w:i/>
                <w:sz w:val="24"/>
                <w:szCs w:val="24"/>
                <w:u w:val="single"/>
              </w:rPr>
              <w:t>информация не раскрывается</w:t>
            </w:r>
          </w:p>
        </w:tc>
        <w:tc>
          <w:tcPr>
            <w:tcW w:w="3372" w:type="dxa"/>
            <w:tcBorders>
              <w:top w:val="single" w:sz="6" w:space="0" w:color="auto"/>
              <w:left w:val="single" w:sz="6" w:space="0" w:color="auto"/>
              <w:bottom w:val="sing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r w:rsidR="001F31E5" w:rsidRPr="00531EF7" w:rsidTr="001F31E5">
        <w:trPr>
          <w:trHeight w:val="613"/>
        </w:trPr>
        <w:tc>
          <w:tcPr>
            <w:tcW w:w="1348" w:type="dxa"/>
            <w:tcBorders>
              <w:top w:val="single" w:sz="6" w:space="0" w:color="auto"/>
              <w:left w:val="double" w:sz="6" w:space="0" w:color="auto"/>
              <w:bottom w:val="double" w:sz="6" w:space="0" w:color="auto"/>
              <w:right w:val="single" w:sz="6" w:space="0" w:color="auto"/>
            </w:tcBorders>
          </w:tcPr>
          <w:p w:rsidR="001F31E5" w:rsidRPr="00531EF7" w:rsidRDefault="001F31E5" w:rsidP="001F31E5">
            <w:pPr>
              <w:jc w:val="center"/>
              <w:rPr>
                <w:sz w:val="24"/>
                <w:szCs w:val="24"/>
              </w:rPr>
            </w:pPr>
            <w:r w:rsidRPr="00531EF7">
              <w:rPr>
                <w:sz w:val="24"/>
                <w:szCs w:val="24"/>
              </w:rPr>
              <w:t>2022</w:t>
            </w:r>
          </w:p>
        </w:tc>
        <w:tc>
          <w:tcPr>
            <w:tcW w:w="1276" w:type="dxa"/>
            <w:tcBorders>
              <w:top w:val="single" w:sz="6" w:space="0" w:color="auto"/>
              <w:left w:val="single" w:sz="6" w:space="0" w:color="auto"/>
              <w:bottom w:val="double" w:sz="6" w:space="0" w:color="auto"/>
              <w:right w:val="single" w:sz="6" w:space="0" w:color="auto"/>
            </w:tcBorders>
          </w:tcPr>
          <w:p w:rsidR="001F31E5" w:rsidRPr="00531EF7" w:rsidRDefault="001F31E5" w:rsidP="001F31E5">
            <w:pPr>
              <w:jc w:val="center"/>
              <w:rPr>
                <w:sz w:val="24"/>
                <w:szCs w:val="24"/>
              </w:rPr>
            </w:pPr>
            <w:r w:rsidRPr="00531EF7">
              <w:rPr>
                <w:sz w:val="24"/>
                <w:szCs w:val="24"/>
              </w:rPr>
              <w:t>настоящее время</w:t>
            </w:r>
          </w:p>
        </w:tc>
        <w:tc>
          <w:tcPr>
            <w:tcW w:w="3732" w:type="dxa"/>
            <w:tcBorders>
              <w:top w:val="single" w:sz="6" w:space="0" w:color="auto"/>
              <w:left w:val="single" w:sz="6" w:space="0" w:color="auto"/>
              <w:bottom w:val="double" w:sz="6" w:space="0" w:color="auto"/>
              <w:right w:val="single" w:sz="6" w:space="0" w:color="auto"/>
            </w:tcBorders>
          </w:tcPr>
          <w:p w:rsidR="001F31E5" w:rsidRDefault="00FB6C33" w:rsidP="001F31E5">
            <w:r w:rsidRPr="00E12B23">
              <w:rPr>
                <w:sz w:val="24"/>
                <w:szCs w:val="24"/>
              </w:rPr>
              <w:t>Публичное акционерное общество "Тутаевский моторный завод"</w:t>
            </w:r>
          </w:p>
        </w:tc>
        <w:tc>
          <w:tcPr>
            <w:tcW w:w="3372" w:type="dxa"/>
            <w:tcBorders>
              <w:top w:val="single" w:sz="6" w:space="0" w:color="auto"/>
              <w:left w:val="single" w:sz="6" w:space="0" w:color="auto"/>
              <w:bottom w:val="double" w:sz="6" w:space="0" w:color="auto"/>
              <w:right w:val="double" w:sz="6" w:space="0" w:color="auto"/>
            </w:tcBorders>
          </w:tcPr>
          <w:p w:rsidR="001F31E5" w:rsidRPr="00531EF7" w:rsidRDefault="001F31E5" w:rsidP="001F31E5">
            <w:pPr>
              <w:rPr>
                <w:sz w:val="24"/>
                <w:szCs w:val="24"/>
              </w:rPr>
            </w:pPr>
            <w:r w:rsidRPr="00531EF7">
              <w:rPr>
                <w:sz w:val="24"/>
                <w:szCs w:val="24"/>
              </w:rPr>
              <w:t>Член Совета директоров</w:t>
            </w:r>
          </w:p>
        </w:tc>
      </w:tr>
    </w:tbl>
    <w:p w:rsidR="008616E9" w:rsidRPr="00531EF7" w:rsidRDefault="008616E9">
      <w:pPr>
        <w:pStyle w:val="ThinDelim"/>
        <w:rPr>
          <w:sz w:val="20"/>
          <w:szCs w:val="20"/>
        </w:rPr>
      </w:pPr>
    </w:p>
    <w:p w:rsidR="008616E9" w:rsidRPr="00531EF7" w:rsidRDefault="008616E9" w:rsidP="004024AB">
      <w:pPr>
        <w:jc w:val="both"/>
        <w:rPr>
          <w:sz w:val="24"/>
          <w:szCs w:val="24"/>
        </w:rPr>
      </w:pPr>
      <w:r w:rsidRPr="00531EF7">
        <w:rPr>
          <w:rStyle w:val="Subst"/>
          <w:sz w:val="24"/>
          <w:szCs w:val="24"/>
        </w:rPr>
        <w:t>Доли участия в уставном капитале эмитента/обыкновенных акций не имеет</w:t>
      </w:r>
    </w:p>
    <w:p w:rsidR="008616E9" w:rsidRPr="00531EF7" w:rsidRDefault="008616E9" w:rsidP="004024AB">
      <w:pPr>
        <w:jc w:val="both"/>
        <w:rPr>
          <w:sz w:val="24"/>
          <w:szCs w:val="24"/>
        </w:rPr>
      </w:pPr>
      <w:r w:rsidRPr="00531EF7">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4024AB" w:rsidRPr="00531EF7" w:rsidRDefault="008616E9" w:rsidP="004024AB">
      <w:pPr>
        <w:jc w:val="both"/>
        <w:rPr>
          <w:rStyle w:val="Subst"/>
          <w:sz w:val="24"/>
          <w:szCs w:val="24"/>
        </w:rPr>
      </w:pPr>
      <w:r w:rsidRPr="00531EF7">
        <w:rPr>
          <w:rStyle w:val="Subst"/>
          <w:sz w:val="24"/>
          <w:szCs w:val="24"/>
        </w:rPr>
        <w:t>Информация не указывается, в связи с тем, что эмитент не осуществлял выпуск ценны</w:t>
      </w:r>
      <w:r w:rsidR="004024AB" w:rsidRPr="00531EF7">
        <w:rPr>
          <w:rStyle w:val="Subst"/>
          <w:sz w:val="24"/>
          <w:szCs w:val="24"/>
        </w:rPr>
        <w:t>х бумаг, конвертируемых в акции</w:t>
      </w:r>
    </w:p>
    <w:p w:rsidR="008616E9" w:rsidRPr="00531EF7" w:rsidRDefault="008616E9" w:rsidP="004024AB">
      <w:pPr>
        <w:jc w:val="both"/>
        <w:rPr>
          <w:b/>
          <w:bCs/>
          <w:i/>
          <w:iCs/>
          <w:sz w:val="24"/>
          <w:szCs w:val="24"/>
        </w:rPr>
      </w:pPr>
      <w:r w:rsidRPr="00531EF7">
        <w:rPr>
          <w:sz w:val="24"/>
          <w:szCs w:val="24"/>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616E9" w:rsidRPr="00531EF7" w:rsidRDefault="008616E9" w:rsidP="004024AB">
      <w:pPr>
        <w:jc w:val="both"/>
        <w:rPr>
          <w:sz w:val="24"/>
          <w:szCs w:val="24"/>
        </w:rPr>
      </w:pPr>
      <w:r w:rsidRPr="00531EF7">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531EF7" w:rsidRDefault="008616E9" w:rsidP="004024AB">
      <w:pPr>
        <w:pStyle w:val="SubHeading"/>
        <w:jc w:val="both"/>
        <w:rPr>
          <w:sz w:val="24"/>
          <w:szCs w:val="24"/>
        </w:rPr>
      </w:pPr>
      <w:r w:rsidRPr="00531EF7">
        <w:rPr>
          <w:sz w:val="24"/>
          <w:szCs w:val="24"/>
        </w:rPr>
        <w:t>Cведения о совершении лицом в отчетном периоде сделки по приобретению или отчуждению акций (долей) эмитента</w:t>
      </w:r>
    </w:p>
    <w:p w:rsidR="004024AB" w:rsidRPr="00531EF7" w:rsidRDefault="008616E9" w:rsidP="004024AB">
      <w:pPr>
        <w:jc w:val="both"/>
        <w:rPr>
          <w:rStyle w:val="Subst"/>
          <w:sz w:val="24"/>
          <w:szCs w:val="24"/>
        </w:rPr>
      </w:pPr>
      <w:r w:rsidRPr="00531EF7">
        <w:rPr>
          <w:rStyle w:val="Subst"/>
          <w:sz w:val="24"/>
          <w:szCs w:val="24"/>
        </w:rPr>
        <w:t>Указанных сделок в отчетном периоде не совершалось</w:t>
      </w:r>
    </w:p>
    <w:p w:rsidR="008616E9" w:rsidRPr="00531EF7" w:rsidRDefault="008616E9" w:rsidP="004024AB">
      <w:pPr>
        <w:jc w:val="both"/>
        <w:rPr>
          <w:sz w:val="24"/>
          <w:szCs w:val="24"/>
        </w:rPr>
      </w:pPr>
      <w:r w:rsidRPr="00531EF7">
        <w:rPr>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4024AB" w:rsidRPr="00531EF7" w:rsidRDefault="008616E9" w:rsidP="004024AB">
      <w:pPr>
        <w:jc w:val="both"/>
        <w:rPr>
          <w:rStyle w:val="Subst"/>
          <w:sz w:val="24"/>
          <w:szCs w:val="24"/>
        </w:rPr>
      </w:pPr>
      <w:r w:rsidRPr="00531EF7">
        <w:rPr>
          <w:rStyle w:val="Subst"/>
          <w:sz w:val="24"/>
          <w:szCs w:val="24"/>
        </w:rPr>
        <w:t>Указанных родственных связей нет</w:t>
      </w:r>
    </w:p>
    <w:p w:rsidR="008616E9" w:rsidRPr="00531EF7" w:rsidRDefault="008616E9" w:rsidP="004024AB">
      <w:pPr>
        <w:jc w:val="both"/>
        <w:rPr>
          <w:sz w:val="24"/>
          <w:szCs w:val="24"/>
        </w:rPr>
      </w:pPr>
      <w:r w:rsidRPr="00531EF7">
        <w:rPr>
          <w:sz w:val="24"/>
          <w:szCs w:val="24"/>
        </w:rPr>
        <w:t xml:space="preserve">Сведения о привлечении к административной ответственности за правонарушения в области </w:t>
      </w:r>
      <w:r w:rsidRPr="00531EF7">
        <w:rPr>
          <w:sz w:val="24"/>
          <w:szCs w:val="24"/>
        </w:rPr>
        <w:lastRenderedPageBreak/>
        <w:t>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4024AB" w:rsidRPr="00531EF7" w:rsidRDefault="008616E9" w:rsidP="004024AB">
      <w:pPr>
        <w:jc w:val="both"/>
        <w:rPr>
          <w:rStyle w:val="Subst"/>
          <w:sz w:val="24"/>
          <w:szCs w:val="24"/>
        </w:rPr>
      </w:pPr>
      <w:r w:rsidRPr="00531EF7">
        <w:rPr>
          <w:rStyle w:val="Subst"/>
          <w:sz w:val="24"/>
          <w:szCs w:val="24"/>
        </w:rPr>
        <w:t>Лицо к указанным видам ответственности не привлекалось</w:t>
      </w:r>
    </w:p>
    <w:p w:rsidR="008616E9" w:rsidRPr="00531EF7" w:rsidRDefault="008616E9" w:rsidP="004024AB">
      <w:pPr>
        <w:jc w:val="both"/>
        <w:rPr>
          <w:sz w:val="24"/>
          <w:szCs w:val="24"/>
        </w:rPr>
      </w:pPr>
      <w:r w:rsidRPr="00531EF7">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531EF7" w:rsidRDefault="008616E9" w:rsidP="004024AB">
      <w:pPr>
        <w:jc w:val="both"/>
        <w:rPr>
          <w:sz w:val="24"/>
          <w:szCs w:val="24"/>
        </w:rPr>
      </w:pPr>
      <w:r w:rsidRPr="00531EF7">
        <w:rPr>
          <w:rStyle w:val="Subst"/>
          <w:sz w:val="24"/>
          <w:szCs w:val="24"/>
        </w:rPr>
        <w:t>Лицо указанных должностей не занимало</w:t>
      </w:r>
    </w:p>
    <w:p w:rsidR="008616E9" w:rsidRPr="00531EF7" w:rsidRDefault="008616E9" w:rsidP="004024AB">
      <w:pPr>
        <w:pStyle w:val="SubHeading"/>
        <w:jc w:val="both"/>
        <w:rPr>
          <w:sz w:val="24"/>
          <w:szCs w:val="24"/>
        </w:rPr>
      </w:pPr>
      <w:r w:rsidRPr="00531EF7">
        <w:rPr>
          <w:sz w:val="24"/>
          <w:szCs w:val="24"/>
        </w:rPr>
        <w:t>Cведения об участии в работе комитетов совета директоров (наблюдательного совета)</w:t>
      </w:r>
    </w:p>
    <w:p w:rsidR="008616E9" w:rsidRPr="00B62EAD" w:rsidRDefault="008616E9" w:rsidP="004024AB">
      <w:pPr>
        <w:jc w:val="both"/>
        <w:rPr>
          <w:sz w:val="24"/>
          <w:szCs w:val="24"/>
        </w:rPr>
      </w:pPr>
      <w:r w:rsidRPr="00531EF7">
        <w:rPr>
          <w:rStyle w:val="Subst"/>
          <w:sz w:val="24"/>
          <w:szCs w:val="24"/>
        </w:rPr>
        <w:t>Член совета директоров (наблюдательного совета) не участвует в работе комитетов совета директоров (наблюдательного совета)</w:t>
      </w:r>
    </w:p>
    <w:p w:rsidR="008616E9" w:rsidRPr="00B62EAD" w:rsidRDefault="008616E9">
      <w:pPr>
        <w:ind w:left="200"/>
        <w:rPr>
          <w:sz w:val="24"/>
          <w:szCs w:val="24"/>
        </w:rPr>
      </w:pPr>
    </w:p>
    <w:p w:rsidR="008616E9" w:rsidRPr="00B62EAD" w:rsidRDefault="008616E9">
      <w:pPr>
        <w:pStyle w:val="2"/>
        <w:rPr>
          <w:sz w:val="24"/>
          <w:szCs w:val="24"/>
        </w:rPr>
      </w:pPr>
      <w:bookmarkStart w:id="15" w:name="_Toc223336942"/>
      <w:r w:rsidRPr="00B62EAD">
        <w:rPr>
          <w:sz w:val="24"/>
          <w:szCs w:val="24"/>
        </w:rPr>
        <w:t>2.1.2. Информация о единоличном исполнительном органе эмитента</w:t>
      </w:r>
      <w:bookmarkEnd w:id="15"/>
    </w:p>
    <w:p w:rsidR="008616E9" w:rsidRPr="00B62EAD" w:rsidRDefault="008616E9" w:rsidP="004024AB">
      <w:pPr>
        <w:rPr>
          <w:sz w:val="24"/>
          <w:szCs w:val="24"/>
        </w:rPr>
      </w:pPr>
    </w:p>
    <w:p w:rsidR="008616E9" w:rsidRPr="00B62EAD" w:rsidRDefault="008616E9" w:rsidP="004024AB">
      <w:pPr>
        <w:jc w:val="both"/>
        <w:rPr>
          <w:sz w:val="24"/>
          <w:szCs w:val="24"/>
        </w:rPr>
      </w:pPr>
      <w:r w:rsidRPr="00B62EAD">
        <w:rPr>
          <w:sz w:val="24"/>
          <w:szCs w:val="24"/>
        </w:rPr>
        <w:t>Фамилия, имя, отчество (последнее при наличии):</w:t>
      </w:r>
      <w:r w:rsidRPr="00B62EAD">
        <w:rPr>
          <w:rStyle w:val="Subst"/>
          <w:sz w:val="24"/>
          <w:szCs w:val="24"/>
        </w:rPr>
        <w:t xml:space="preserve"> </w:t>
      </w:r>
      <w:r w:rsidRPr="00531EF7">
        <w:rPr>
          <w:rStyle w:val="Subst"/>
          <w:sz w:val="24"/>
          <w:szCs w:val="24"/>
        </w:rPr>
        <w:t>Грибанов Виталий Михайлович</w:t>
      </w:r>
    </w:p>
    <w:p w:rsidR="008616E9" w:rsidRPr="00B62EAD" w:rsidRDefault="008616E9" w:rsidP="004024AB">
      <w:pPr>
        <w:jc w:val="both"/>
        <w:rPr>
          <w:sz w:val="24"/>
          <w:szCs w:val="24"/>
        </w:rPr>
      </w:pPr>
      <w:r w:rsidRPr="00B62EAD">
        <w:rPr>
          <w:sz w:val="24"/>
          <w:szCs w:val="24"/>
        </w:rPr>
        <w:t>Год рождения:</w:t>
      </w:r>
      <w:r w:rsidRPr="00B62EAD">
        <w:rPr>
          <w:rStyle w:val="Subst"/>
          <w:sz w:val="24"/>
          <w:szCs w:val="24"/>
        </w:rPr>
        <w:t xml:space="preserve"> 1961</w:t>
      </w:r>
    </w:p>
    <w:p w:rsidR="008616E9" w:rsidRPr="00B62EAD" w:rsidRDefault="008616E9" w:rsidP="004024AB">
      <w:pPr>
        <w:jc w:val="both"/>
        <w:rPr>
          <w:sz w:val="24"/>
          <w:szCs w:val="24"/>
        </w:rPr>
      </w:pPr>
      <w:r w:rsidRPr="00B62EAD">
        <w:rPr>
          <w:sz w:val="24"/>
          <w:szCs w:val="24"/>
        </w:rPr>
        <w:t>Cведения об уровне образовани</w:t>
      </w:r>
      <w:r w:rsidR="004024AB">
        <w:rPr>
          <w:sz w:val="24"/>
          <w:szCs w:val="24"/>
        </w:rPr>
        <w:t xml:space="preserve">я, квалификации, специальности: </w:t>
      </w:r>
      <w:r w:rsidRPr="00B62EAD">
        <w:rPr>
          <w:rStyle w:val="Subst"/>
          <w:sz w:val="24"/>
          <w:szCs w:val="24"/>
        </w:rPr>
        <w:t>высшее, Ярославский политехнический институт, 1983 г., двигатели внутреннего сгорания, инженер-механик</w:t>
      </w:r>
    </w:p>
    <w:p w:rsidR="008616E9" w:rsidRPr="00B62EAD" w:rsidRDefault="008616E9" w:rsidP="004024AB">
      <w:pPr>
        <w:jc w:val="both"/>
        <w:rPr>
          <w:sz w:val="24"/>
          <w:szCs w:val="24"/>
        </w:rPr>
      </w:pPr>
      <w:r w:rsidRPr="00B62EAD">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4024AB">
        <w:rPr>
          <w:sz w:val="24"/>
          <w:szCs w:val="24"/>
        </w:rPr>
        <w:t>о занимало указанные должности)</w:t>
      </w:r>
    </w:p>
    <w:tbl>
      <w:tblPr>
        <w:tblW w:w="9923" w:type="dxa"/>
        <w:tblLayout w:type="fixed"/>
        <w:tblCellMar>
          <w:left w:w="72" w:type="dxa"/>
          <w:right w:w="72" w:type="dxa"/>
        </w:tblCellMar>
        <w:tblLook w:val="0000" w:firstRow="0" w:lastRow="0" w:firstColumn="0" w:lastColumn="0" w:noHBand="0" w:noVBand="0"/>
      </w:tblPr>
      <w:tblGrid>
        <w:gridCol w:w="1428"/>
        <w:gridCol w:w="1352"/>
        <w:gridCol w:w="4269"/>
        <w:gridCol w:w="2874"/>
      </w:tblGrid>
      <w:tr w:rsidR="008616E9" w:rsidRPr="008E6055" w:rsidTr="004024AB">
        <w:trPr>
          <w:trHeight w:val="330"/>
        </w:trPr>
        <w:tc>
          <w:tcPr>
            <w:tcW w:w="2780" w:type="dxa"/>
            <w:gridSpan w:val="2"/>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Период</w:t>
            </w:r>
          </w:p>
        </w:tc>
        <w:tc>
          <w:tcPr>
            <w:tcW w:w="4269" w:type="dxa"/>
            <w:tcBorders>
              <w:top w:val="doub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Наименование организации</w:t>
            </w:r>
          </w:p>
        </w:tc>
        <w:tc>
          <w:tcPr>
            <w:tcW w:w="2874"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Должность</w:t>
            </w:r>
          </w:p>
        </w:tc>
      </w:tr>
      <w:tr w:rsidR="008616E9" w:rsidRPr="008E6055" w:rsidTr="004024AB">
        <w:trPr>
          <w:trHeight w:val="345"/>
        </w:trPr>
        <w:tc>
          <w:tcPr>
            <w:tcW w:w="1428" w:type="dxa"/>
            <w:tcBorders>
              <w:top w:val="sing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с</w:t>
            </w:r>
          </w:p>
        </w:tc>
        <w:tc>
          <w:tcPr>
            <w:tcW w:w="1351" w:type="dxa"/>
            <w:tcBorders>
              <w:top w:val="sing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по</w:t>
            </w:r>
          </w:p>
        </w:tc>
        <w:tc>
          <w:tcPr>
            <w:tcW w:w="4269" w:type="dxa"/>
            <w:tcBorders>
              <w:top w:val="single" w:sz="6" w:space="0" w:color="auto"/>
              <w:left w:val="single" w:sz="6" w:space="0" w:color="auto"/>
              <w:bottom w:val="single" w:sz="6" w:space="0" w:color="auto"/>
              <w:right w:val="single" w:sz="6" w:space="0" w:color="auto"/>
            </w:tcBorders>
          </w:tcPr>
          <w:p w:rsidR="008616E9" w:rsidRPr="008E6055" w:rsidRDefault="008616E9">
            <w:pPr>
              <w:rPr>
                <w:sz w:val="24"/>
                <w:szCs w:val="24"/>
              </w:rPr>
            </w:pPr>
          </w:p>
        </w:tc>
        <w:tc>
          <w:tcPr>
            <w:tcW w:w="2874"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p>
        </w:tc>
      </w:tr>
      <w:tr w:rsidR="008616E9" w:rsidRPr="008E6055" w:rsidTr="004024AB">
        <w:trPr>
          <w:trHeight w:val="615"/>
        </w:trPr>
        <w:tc>
          <w:tcPr>
            <w:tcW w:w="1428" w:type="dxa"/>
            <w:tcBorders>
              <w:top w:val="single" w:sz="6" w:space="0" w:color="auto"/>
              <w:left w:val="double" w:sz="6" w:space="0" w:color="auto"/>
              <w:bottom w:val="double" w:sz="6" w:space="0" w:color="auto"/>
              <w:right w:val="single" w:sz="6" w:space="0" w:color="auto"/>
            </w:tcBorders>
          </w:tcPr>
          <w:p w:rsidR="008616E9" w:rsidRPr="008E6055" w:rsidRDefault="008616E9" w:rsidP="004024AB">
            <w:pPr>
              <w:jc w:val="center"/>
              <w:rPr>
                <w:sz w:val="24"/>
                <w:szCs w:val="24"/>
              </w:rPr>
            </w:pPr>
            <w:r w:rsidRPr="008E6055">
              <w:rPr>
                <w:sz w:val="24"/>
                <w:szCs w:val="24"/>
              </w:rPr>
              <w:t>2013</w:t>
            </w:r>
          </w:p>
        </w:tc>
        <w:tc>
          <w:tcPr>
            <w:tcW w:w="1351" w:type="dxa"/>
            <w:tcBorders>
              <w:top w:val="single" w:sz="6" w:space="0" w:color="auto"/>
              <w:left w:val="single" w:sz="6" w:space="0" w:color="auto"/>
              <w:bottom w:val="double" w:sz="6" w:space="0" w:color="auto"/>
              <w:right w:val="single" w:sz="6" w:space="0" w:color="auto"/>
            </w:tcBorders>
          </w:tcPr>
          <w:p w:rsidR="008616E9" w:rsidRPr="008E6055" w:rsidRDefault="008616E9" w:rsidP="004024AB">
            <w:pPr>
              <w:jc w:val="center"/>
              <w:rPr>
                <w:sz w:val="24"/>
                <w:szCs w:val="24"/>
              </w:rPr>
            </w:pPr>
            <w:r w:rsidRPr="008E6055">
              <w:rPr>
                <w:sz w:val="24"/>
                <w:szCs w:val="24"/>
              </w:rPr>
              <w:t>настоящее время</w:t>
            </w:r>
          </w:p>
        </w:tc>
        <w:tc>
          <w:tcPr>
            <w:tcW w:w="4269" w:type="dxa"/>
            <w:tcBorders>
              <w:top w:val="single" w:sz="6" w:space="0" w:color="auto"/>
              <w:left w:val="sing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Публичное акционерное общество "Тутаевский моторный завод"</w:t>
            </w:r>
          </w:p>
        </w:tc>
        <w:tc>
          <w:tcPr>
            <w:tcW w:w="2874" w:type="dxa"/>
            <w:tcBorders>
              <w:top w:val="single" w:sz="6" w:space="0" w:color="auto"/>
              <w:left w:val="single" w:sz="6" w:space="0" w:color="auto"/>
              <w:bottom w:val="double" w:sz="6" w:space="0" w:color="auto"/>
              <w:right w:val="double" w:sz="6" w:space="0" w:color="auto"/>
            </w:tcBorders>
          </w:tcPr>
          <w:p w:rsidR="008616E9" w:rsidRPr="008E6055" w:rsidRDefault="008616E9">
            <w:pPr>
              <w:rPr>
                <w:sz w:val="24"/>
                <w:szCs w:val="24"/>
              </w:rPr>
            </w:pPr>
            <w:r w:rsidRPr="008E6055">
              <w:rPr>
                <w:sz w:val="24"/>
                <w:szCs w:val="24"/>
              </w:rPr>
              <w:t>Генеральный директор</w:t>
            </w:r>
          </w:p>
        </w:tc>
      </w:tr>
    </w:tbl>
    <w:p w:rsidR="008616E9" w:rsidRPr="00B62EAD" w:rsidRDefault="008616E9">
      <w:pPr>
        <w:pStyle w:val="ThinDelim"/>
        <w:rPr>
          <w:sz w:val="24"/>
          <w:szCs w:val="24"/>
        </w:rPr>
      </w:pPr>
    </w:p>
    <w:p w:rsidR="008616E9" w:rsidRPr="00B62EAD" w:rsidRDefault="008616E9" w:rsidP="004024AB">
      <w:pPr>
        <w:jc w:val="both"/>
        <w:rPr>
          <w:sz w:val="24"/>
          <w:szCs w:val="24"/>
        </w:rPr>
      </w:pPr>
      <w:r w:rsidRPr="00B62EAD">
        <w:rPr>
          <w:rStyle w:val="Subst"/>
          <w:sz w:val="24"/>
          <w:szCs w:val="24"/>
        </w:rPr>
        <w:t>Доли участия в уставном капитале эмитента/обыкновенных акций не имеет</w:t>
      </w:r>
    </w:p>
    <w:p w:rsidR="008616E9" w:rsidRPr="00B62EAD" w:rsidRDefault="008616E9" w:rsidP="004024AB">
      <w:pPr>
        <w:jc w:val="both"/>
        <w:rPr>
          <w:sz w:val="24"/>
          <w:szCs w:val="24"/>
        </w:rPr>
      </w:pPr>
      <w:r w:rsidRPr="00B62EAD">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616E9" w:rsidRPr="00B62EAD" w:rsidRDefault="008616E9" w:rsidP="004024AB">
      <w:pPr>
        <w:jc w:val="both"/>
        <w:rPr>
          <w:rStyle w:val="Subst"/>
          <w:sz w:val="24"/>
          <w:szCs w:val="24"/>
        </w:rPr>
      </w:pPr>
      <w:r w:rsidRPr="00B62EAD">
        <w:rPr>
          <w:rStyle w:val="Subst"/>
          <w:sz w:val="24"/>
          <w:szCs w:val="24"/>
        </w:rPr>
        <w:t>Информация не указывается, в связи с тем, что эмитент не осуществлял выпуск ценных бумаг, конвертируемых в акции</w:t>
      </w:r>
    </w:p>
    <w:p w:rsidR="008616E9" w:rsidRPr="00B62EAD" w:rsidRDefault="008616E9" w:rsidP="00E53F42">
      <w:pPr>
        <w:pStyle w:val="SubHeading"/>
        <w:jc w:val="both"/>
        <w:rPr>
          <w:sz w:val="24"/>
          <w:szCs w:val="24"/>
        </w:rPr>
      </w:pPr>
      <w:r w:rsidRPr="00B62EAD">
        <w:rPr>
          <w:sz w:val="24"/>
          <w:szCs w:val="24"/>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4024AB" w:rsidRDefault="008616E9" w:rsidP="00E53F42">
      <w:pPr>
        <w:jc w:val="both"/>
        <w:rPr>
          <w:rStyle w:val="Subst"/>
          <w:sz w:val="24"/>
          <w:szCs w:val="24"/>
        </w:rPr>
      </w:pPr>
      <w:r w:rsidRPr="00B62EAD">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B62EAD" w:rsidRDefault="008616E9" w:rsidP="00E53F42">
      <w:pPr>
        <w:jc w:val="both"/>
        <w:rPr>
          <w:sz w:val="24"/>
          <w:szCs w:val="24"/>
        </w:rPr>
      </w:pPr>
      <w:r w:rsidRPr="00B62EAD">
        <w:rPr>
          <w:sz w:val="24"/>
          <w:szCs w:val="24"/>
        </w:rPr>
        <w:t>Cведения о совершении лицом в отчетном периоде сделки по приобретению или отчуждению акций (долей) эмитента</w:t>
      </w:r>
    </w:p>
    <w:p w:rsidR="004024AB" w:rsidRDefault="008616E9" w:rsidP="00E53F42">
      <w:pPr>
        <w:jc w:val="both"/>
        <w:rPr>
          <w:rStyle w:val="Subst"/>
          <w:sz w:val="24"/>
          <w:szCs w:val="24"/>
        </w:rPr>
      </w:pPr>
      <w:r w:rsidRPr="00B62EAD">
        <w:rPr>
          <w:rStyle w:val="Subst"/>
          <w:sz w:val="24"/>
          <w:szCs w:val="24"/>
        </w:rPr>
        <w:t>Указанных сделок в отчетном периоде не совершалось</w:t>
      </w:r>
    </w:p>
    <w:p w:rsidR="00126959" w:rsidRDefault="00126959" w:rsidP="00E53F42">
      <w:pPr>
        <w:jc w:val="both"/>
        <w:rPr>
          <w:sz w:val="24"/>
          <w:szCs w:val="24"/>
        </w:rPr>
      </w:pPr>
    </w:p>
    <w:p w:rsidR="004024AB" w:rsidRDefault="008616E9" w:rsidP="00E53F42">
      <w:pPr>
        <w:jc w:val="both"/>
        <w:rPr>
          <w:sz w:val="24"/>
          <w:szCs w:val="24"/>
        </w:rPr>
      </w:pPr>
      <w:r w:rsidRPr="00B62EAD">
        <w:rPr>
          <w:sz w:val="24"/>
          <w:szCs w:val="24"/>
        </w:rPr>
        <w:t xml:space="preserve">Характер родственных связей (супруги, родители, дети, усыновители, усыновленные, родные </w:t>
      </w:r>
      <w:r w:rsidRPr="00B62EAD">
        <w:rPr>
          <w:sz w:val="24"/>
          <w:szCs w:val="24"/>
        </w:rPr>
        <w:lastRenderedPageBreak/>
        <w:t>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4024AB" w:rsidRDefault="008616E9" w:rsidP="00E53F42">
      <w:pPr>
        <w:jc w:val="both"/>
        <w:rPr>
          <w:rStyle w:val="Subst"/>
          <w:sz w:val="24"/>
          <w:szCs w:val="24"/>
        </w:rPr>
      </w:pPr>
      <w:r w:rsidRPr="00B62EAD">
        <w:rPr>
          <w:rStyle w:val="Subst"/>
          <w:sz w:val="24"/>
          <w:szCs w:val="24"/>
        </w:rPr>
        <w:t>Указанных родственных связей нет</w:t>
      </w:r>
    </w:p>
    <w:p w:rsidR="008616E9" w:rsidRPr="00B62EAD" w:rsidRDefault="008616E9" w:rsidP="00E53F42">
      <w:pPr>
        <w:jc w:val="both"/>
        <w:rPr>
          <w:sz w:val="24"/>
          <w:szCs w:val="24"/>
        </w:rPr>
      </w:pPr>
      <w:r w:rsidRPr="00B62EAD">
        <w:rPr>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4024AB" w:rsidRDefault="008616E9" w:rsidP="00E53F42">
      <w:pPr>
        <w:jc w:val="both"/>
        <w:rPr>
          <w:rStyle w:val="Subst"/>
          <w:sz w:val="24"/>
          <w:szCs w:val="24"/>
        </w:rPr>
      </w:pPr>
      <w:r w:rsidRPr="00B62EAD">
        <w:rPr>
          <w:rStyle w:val="Subst"/>
          <w:sz w:val="24"/>
          <w:szCs w:val="24"/>
        </w:rPr>
        <w:t>Лицо к указанным видам ответственности не привлекалось</w:t>
      </w:r>
    </w:p>
    <w:p w:rsidR="004024AB" w:rsidRDefault="008616E9" w:rsidP="00E53F42">
      <w:pPr>
        <w:jc w:val="both"/>
        <w:rPr>
          <w:sz w:val="24"/>
          <w:szCs w:val="24"/>
        </w:rPr>
      </w:pPr>
      <w:r w:rsidRPr="00B62EAD">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616E9" w:rsidRPr="00B62EAD" w:rsidRDefault="008616E9" w:rsidP="004024AB">
      <w:pPr>
        <w:rPr>
          <w:sz w:val="24"/>
          <w:szCs w:val="24"/>
        </w:rPr>
      </w:pPr>
      <w:r w:rsidRPr="00B62EAD">
        <w:rPr>
          <w:rStyle w:val="Subst"/>
          <w:sz w:val="24"/>
          <w:szCs w:val="24"/>
        </w:rPr>
        <w:t>Лицо указанных должностей не занимало</w:t>
      </w:r>
    </w:p>
    <w:p w:rsidR="008616E9" w:rsidRPr="00B62EAD" w:rsidRDefault="008616E9" w:rsidP="004024AB">
      <w:pPr>
        <w:rPr>
          <w:sz w:val="24"/>
          <w:szCs w:val="24"/>
        </w:rPr>
      </w:pPr>
    </w:p>
    <w:p w:rsidR="008616E9" w:rsidRPr="00B62EAD" w:rsidRDefault="008616E9">
      <w:pPr>
        <w:pStyle w:val="2"/>
        <w:rPr>
          <w:sz w:val="24"/>
          <w:szCs w:val="24"/>
        </w:rPr>
      </w:pPr>
      <w:bookmarkStart w:id="16" w:name="_Toc223336943"/>
      <w:r w:rsidRPr="00B62EAD">
        <w:rPr>
          <w:sz w:val="24"/>
          <w:szCs w:val="24"/>
        </w:rPr>
        <w:t>2.1.3. Состав коллегиального исполнительного органа эмитента</w:t>
      </w:r>
      <w:bookmarkEnd w:id="16"/>
    </w:p>
    <w:p w:rsidR="008616E9" w:rsidRPr="00B62EAD" w:rsidRDefault="008616E9">
      <w:pPr>
        <w:ind w:left="200"/>
        <w:rPr>
          <w:sz w:val="24"/>
          <w:szCs w:val="24"/>
        </w:rPr>
      </w:pPr>
      <w:r w:rsidRPr="00B62EAD">
        <w:rPr>
          <w:rStyle w:val="Subst"/>
          <w:sz w:val="24"/>
          <w:szCs w:val="24"/>
        </w:rPr>
        <w:t>Коллегиальный исполнительный орган не предусмотрен</w:t>
      </w:r>
    </w:p>
    <w:p w:rsidR="008616E9" w:rsidRPr="00B62EAD" w:rsidRDefault="008616E9">
      <w:pPr>
        <w:pStyle w:val="2"/>
        <w:rPr>
          <w:sz w:val="24"/>
          <w:szCs w:val="24"/>
        </w:rPr>
      </w:pPr>
      <w:bookmarkStart w:id="17" w:name="_Toc223336944"/>
      <w:r w:rsidRPr="00B62EAD">
        <w:rPr>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17"/>
    </w:p>
    <w:p w:rsidR="008616E9" w:rsidRPr="00B62EAD" w:rsidRDefault="008616E9" w:rsidP="00E53F42">
      <w:pPr>
        <w:jc w:val="both"/>
        <w:rPr>
          <w:sz w:val="24"/>
          <w:szCs w:val="24"/>
        </w:rPr>
      </w:pPr>
      <w:r w:rsidRPr="00B62EAD">
        <w:rPr>
          <w:sz w:val="24"/>
          <w:szCs w:val="24"/>
        </w:rPr>
        <w:t>Основные положения политики в области вознаграждения и (или) компенсации расходов членов органов управления эмитента:</w:t>
      </w:r>
      <w:r w:rsidRPr="00B62EAD">
        <w:rPr>
          <w:sz w:val="24"/>
          <w:szCs w:val="24"/>
        </w:rPr>
        <w:br/>
      </w:r>
      <w:r w:rsidRPr="00B62EAD">
        <w:rPr>
          <w:rStyle w:val="Subst"/>
          <w:sz w:val="24"/>
          <w:szCs w:val="24"/>
        </w:rPr>
        <w:t xml:space="preserve">  - в Обществе не утверждена политика в области вознаграждения и (или) компенсации расходов членов органов управления эмитента. </w:t>
      </w:r>
      <w:r w:rsidRPr="00B62EAD">
        <w:rPr>
          <w:rStyle w:val="Subst"/>
          <w:sz w:val="24"/>
          <w:szCs w:val="24"/>
        </w:rPr>
        <w:br/>
        <w:t xml:space="preserve"> Порядок выплаты вознаграждения или компенсации утвержден в Уставе эмитента п. 15.2:</w:t>
      </w:r>
      <w:r w:rsidRPr="00B62EAD">
        <w:rPr>
          <w:rStyle w:val="Subst"/>
          <w:sz w:val="24"/>
          <w:szCs w:val="24"/>
        </w:rPr>
        <w:br/>
        <w:t xml:space="preserve">  -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вознаграждения 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w:t>
      </w:r>
    </w:p>
    <w:p w:rsidR="008616E9" w:rsidRPr="00B62EAD" w:rsidRDefault="008616E9" w:rsidP="004024AB">
      <w:pPr>
        <w:pStyle w:val="SubHeading"/>
        <w:rPr>
          <w:sz w:val="24"/>
          <w:szCs w:val="24"/>
        </w:rPr>
      </w:pPr>
      <w:r w:rsidRPr="00B62EAD">
        <w:rPr>
          <w:sz w:val="24"/>
          <w:szCs w:val="24"/>
        </w:rPr>
        <w:t>Вознаграждения</w:t>
      </w:r>
    </w:p>
    <w:p w:rsidR="008616E9" w:rsidRPr="00B62EAD" w:rsidRDefault="008616E9" w:rsidP="004024AB">
      <w:pPr>
        <w:pStyle w:val="SubHeading"/>
        <w:rPr>
          <w:sz w:val="24"/>
          <w:szCs w:val="24"/>
        </w:rPr>
      </w:pPr>
      <w:r w:rsidRPr="00B62EAD">
        <w:rPr>
          <w:sz w:val="24"/>
          <w:szCs w:val="24"/>
        </w:rPr>
        <w:t>Совет директоров</w:t>
      </w:r>
    </w:p>
    <w:p w:rsidR="008616E9" w:rsidRPr="00B62EAD" w:rsidRDefault="008616E9" w:rsidP="00E53F42">
      <w:pPr>
        <w:rPr>
          <w:sz w:val="24"/>
          <w:szCs w:val="24"/>
        </w:rPr>
      </w:pPr>
      <w:r w:rsidRPr="00B62EAD">
        <w:rPr>
          <w:sz w:val="24"/>
          <w:szCs w:val="24"/>
        </w:rPr>
        <w:t>Единица измерения:</w:t>
      </w:r>
      <w:r w:rsidRPr="00B62EAD">
        <w:rPr>
          <w:rStyle w:val="Subst"/>
          <w:sz w:val="24"/>
          <w:szCs w:val="24"/>
        </w:rPr>
        <w:t xml:space="preserve"> тыс. руб.</w:t>
      </w:r>
    </w:p>
    <w:tbl>
      <w:tblPr>
        <w:tblW w:w="9819" w:type="dxa"/>
        <w:tblLayout w:type="fixed"/>
        <w:tblCellMar>
          <w:left w:w="72" w:type="dxa"/>
          <w:right w:w="72" w:type="dxa"/>
        </w:tblCellMar>
        <w:tblLook w:val="0000" w:firstRow="0" w:lastRow="0" w:firstColumn="0" w:lastColumn="0" w:noHBand="0" w:noVBand="0"/>
      </w:tblPr>
      <w:tblGrid>
        <w:gridCol w:w="6451"/>
        <w:gridCol w:w="3368"/>
      </w:tblGrid>
      <w:tr w:rsidR="008616E9" w:rsidRPr="008E6055" w:rsidTr="004024AB">
        <w:trPr>
          <w:trHeight w:val="284"/>
        </w:trPr>
        <w:tc>
          <w:tcPr>
            <w:tcW w:w="6451"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Наименование показателя</w:t>
            </w:r>
          </w:p>
        </w:tc>
        <w:tc>
          <w:tcPr>
            <w:tcW w:w="3368"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2025, 12 мес.</w:t>
            </w:r>
          </w:p>
        </w:tc>
      </w:tr>
      <w:tr w:rsidR="008616E9" w:rsidRPr="008E6055" w:rsidTr="004024AB">
        <w:trPr>
          <w:trHeight w:val="297"/>
        </w:trPr>
        <w:tc>
          <w:tcPr>
            <w:tcW w:w="6451"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Вознаграждение за участие в работе органа управления</w:t>
            </w:r>
          </w:p>
        </w:tc>
        <w:tc>
          <w:tcPr>
            <w:tcW w:w="3368" w:type="dxa"/>
            <w:tcBorders>
              <w:top w:val="single" w:sz="6" w:space="0" w:color="auto"/>
              <w:left w:val="single" w:sz="6" w:space="0" w:color="auto"/>
              <w:bottom w:val="single" w:sz="6" w:space="0" w:color="auto"/>
              <w:right w:val="double" w:sz="6" w:space="0" w:color="auto"/>
            </w:tcBorders>
          </w:tcPr>
          <w:p w:rsidR="008616E9" w:rsidRPr="008E6055" w:rsidRDefault="008616E9">
            <w:pPr>
              <w:jc w:val="right"/>
              <w:rPr>
                <w:sz w:val="24"/>
                <w:szCs w:val="24"/>
              </w:rPr>
            </w:pPr>
            <w:r w:rsidRPr="008E6055">
              <w:rPr>
                <w:sz w:val="24"/>
                <w:szCs w:val="24"/>
              </w:rPr>
              <w:t>0</w:t>
            </w:r>
          </w:p>
        </w:tc>
      </w:tr>
      <w:tr w:rsidR="008616E9" w:rsidRPr="008E6055" w:rsidTr="004024AB">
        <w:trPr>
          <w:trHeight w:val="284"/>
        </w:trPr>
        <w:tc>
          <w:tcPr>
            <w:tcW w:w="6451"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Заработная плата</w:t>
            </w:r>
          </w:p>
        </w:tc>
        <w:tc>
          <w:tcPr>
            <w:tcW w:w="3368" w:type="dxa"/>
            <w:tcBorders>
              <w:top w:val="single" w:sz="6" w:space="0" w:color="auto"/>
              <w:left w:val="single" w:sz="6" w:space="0" w:color="auto"/>
              <w:bottom w:val="single" w:sz="6" w:space="0" w:color="auto"/>
              <w:right w:val="double" w:sz="6" w:space="0" w:color="auto"/>
            </w:tcBorders>
          </w:tcPr>
          <w:p w:rsidR="008616E9" w:rsidRPr="008E6055" w:rsidRDefault="008616E9">
            <w:pPr>
              <w:jc w:val="right"/>
              <w:rPr>
                <w:sz w:val="24"/>
                <w:szCs w:val="24"/>
              </w:rPr>
            </w:pPr>
            <w:r w:rsidRPr="008E6055">
              <w:rPr>
                <w:sz w:val="24"/>
                <w:szCs w:val="24"/>
              </w:rPr>
              <w:t>0</w:t>
            </w:r>
          </w:p>
        </w:tc>
      </w:tr>
      <w:tr w:rsidR="008616E9" w:rsidRPr="008E6055" w:rsidTr="004024AB">
        <w:trPr>
          <w:trHeight w:val="297"/>
        </w:trPr>
        <w:tc>
          <w:tcPr>
            <w:tcW w:w="6451"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Премии</w:t>
            </w:r>
          </w:p>
        </w:tc>
        <w:tc>
          <w:tcPr>
            <w:tcW w:w="3368" w:type="dxa"/>
            <w:tcBorders>
              <w:top w:val="single" w:sz="6" w:space="0" w:color="auto"/>
              <w:left w:val="single" w:sz="6" w:space="0" w:color="auto"/>
              <w:bottom w:val="single" w:sz="6" w:space="0" w:color="auto"/>
              <w:right w:val="double" w:sz="6" w:space="0" w:color="auto"/>
            </w:tcBorders>
          </w:tcPr>
          <w:p w:rsidR="008616E9" w:rsidRPr="008E6055" w:rsidRDefault="008616E9">
            <w:pPr>
              <w:jc w:val="right"/>
              <w:rPr>
                <w:sz w:val="24"/>
                <w:szCs w:val="24"/>
              </w:rPr>
            </w:pPr>
            <w:r w:rsidRPr="008E6055">
              <w:rPr>
                <w:sz w:val="24"/>
                <w:szCs w:val="24"/>
              </w:rPr>
              <w:t>0</w:t>
            </w:r>
          </w:p>
        </w:tc>
      </w:tr>
      <w:tr w:rsidR="008616E9" w:rsidRPr="008E6055" w:rsidTr="004024AB">
        <w:trPr>
          <w:trHeight w:val="284"/>
        </w:trPr>
        <w:tc>
          <w:tcPr>
            <w:tcW w:w="6451"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Комиссионные</w:t>
            </w:r>
          </w:p>
        </w:tc>
        <w:tc>
          <w:tcPr>
            <w:tcW w:w="3368" w:type="dxa"/>
            <w:tcBorders>
              <w:top w:val="single" w:sz="6" w:space="0" w:color="auto"/>
              <w:left w:val="single" w:sz="6" w:space="0" w:color="auto"/>
              <w:bottom w:val="single" w:sz="6" w:space="0" w:color="auto"/>
              <w:right w:val="double" w:sz="6" w:space="0" w:color="auto"/>
            </w:tcBorders>
          </w:tcPr>
          <w:p w:rsidR="008616E9" w:rsidRPr="008E6055" w:rsidRDefault="008616E9">
            <w:pPr>
              <w:jc w:val="right"/>
              <w:rPr>
                <w:sz w:val="24"/>
                <w:szCs w:val="24"/>
              </w:rPr>
            </w:pPr>
            <w:r w:rsidRPr="008E6055">
              <w:rPr>
                <w:sz w:val="24"/>
                <w:szCs w:val="24"/>
              </w:rPr>
              <w:t>0</w:t>
            </w:r>
          </w:p>
        </w:tc>
      </w:tr>
      <w:tr w:rsidR="008616E9" w:rsidRPr="008E6055" w:rsidTr="004024AB">
        <w:trPr>
          <w:trHeight w:val="284"/>
        </w:trPr>
        <w:tc>
          <w:tcPr>
            <w:tcW w:w="6451"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Иные виды вознаграждений</w:t>
            </w:r>
          </w:p>
        </w:tc>
        <w:tc>
          <w:tcPr>
            <w:tcW w:w="3368" w:type="dxa"/>
            <w:tcBorders>
              <w:top w:val="single" w:sz="6" w:space="0" w:color="auto"/>
              <w:left w:val="single" w:sz="6" w:space="0" w:color="auto"/>
              <w:bottom w:val="single" w:sz="6" w:space="0" w:color="auto"/>
              <w:right w:val="double" w:sz="6" w:space="0" w:color="auto"/>
            </w:tcBorders>
          </w:tcPr>
          <w:p w:rsidR="008616E9" w:rsidRPr="008E6055" w:rsidRDefault="008616E9">
            <w:pPr>
              <w:jc w:val="right"/>
              <w:rPr>
                <w:sz w:val="24"/>
                <w:szCs w:val="24"/>
              </w:rPr>
            </w:pPr>
            <w:r w:rsidRPr="008E6055">
              <w:rPr>
                <w:sz w:val="24"/>
                <w:szCs w:val="24"/>
              </w:rPr>
              <w:t>0</w:t>
            </w:r>
          </w:p>
        </w:tc>
      </w:tr>
      <w:tr w:rsidR="008616E9" w:rsidRPr="008E6055" w:rsidTr="004024AB">
        <w:trPr>
          <w:trHeight w:val="297"/>
        </w:trPr>
        <w:tc>
          <w:tcPr>
            <w:tcW w:w="6451"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ИТОГО</w:t>
            </w:r>
          </w:p>
        </w:tc>
        <w:tc>
          <w:tcPr>
            <w:tcW w:w="3368" w:type="dxa"/>
            <w:tcBorders>
              <w:top w:val="single" w:sz="6" w:space="0" w:color="auto"/>
              <w:left w:val="single" w:sz="6" w:space="0" w:color="auto"/>
              <w:bottom w:val="double" w:sz="6" w:space="0" w:color="auto"/>
              <w:right w:val="double" w:sz="6" w:space="0" w:color="auto"/>
            </w:tcBorders>
          </w:tcPr>
          <w:p w:rsidR="008616E9" w:rsidRPr="008E6055" w:rsidRDefault="008616E9">
            <w:pPr>
              <w:jc w:val="right"/>
              <w:rPr>
                <w:sz w:val="24"/>
                <w:szCs w:val="24"/>
              </w:rPr>
            </w:pPr>
            <w:r w:rsidRPr="008E6055">
              <w:rPr>
                <w:sz w:val="24"/>
                <w:szCs w:val="24"/>
              </w:rPr>
              <w:t>0</w:t>
            </w:r>
          </w:p>
        </w:tc>
      </w:tr>
    </w:tbl>
    <w:p w:rsidR="008616E9" w:rsidRPr="00B62EAD" w:rsidRDefault="008616E9" w:rsidP="004024AB">
      <w:pPr>
        <w:pStyle w:val="SubHeading"/>
        <w:rPr>
          <w:sz w:val="24"/>
          <w:szCs w:val="24"/>
        </w:rPr>
      </w:pPr>
      <w:r w:rsidRPr="00B62EAD">
        <w:rPr>
          <w:sz w:val="24"/>
          <w:szCs w:val="24"/>
        </w:rPr>
        <w:t>Компенсации</w:t>
      </w:r>
    </w:p>
    <w:p w:rsidR="008616E9" w:rsidRPr="00B62EAD" w:rsidRDefault="008616E9" w:rsidP="004024AB">
      <w:pPr>
        <w:rPr>
          <w:sz w:val="24"/>
          <w:szCs w:val="24"/>
        </w:rPr>
      </w:pPr>
      <w:r w:rsidRPr="00B62EAD">
        <w:rPr>
          <w:sz w:val="24"/>
          <w:szCs w:val="24"/>
        </w:rPr>
        <w:t>Единица измерения:</w:t>
      </w:r>
      <w:r w:rsidRPr="00B62EAD">
        <w:rPr>
          <w:rStyle w:val="Subst"/>
          <w:sz w:val="24"/>
          <w:szCs w:val="24"/>
        </w:rPr>
        <w:t xml:space="preserve"> тыс. руб.</w:t>
      </w:r>
    </w:p>
    <w:p w:rsidR="008616E9" w:rsidRPr="00B62EAD" w:rsidRDefault="008616E9">
      <w:pPr>
        <w:pStyle w:val="ThinDelim"/>
        <w:rPr>
          <w:sz w:val="24"/>
          <w:szCs w:val="24"/>
        </w:rPr>
      </w:pPr>
    </w:p>
    <w:tbl>
      <w:tblPr>
        <w:tblW w:w="9893" w:type="dxa"/>
        <w:tblLayout w:type="fixed"/>
        <w:tblCellMar>
          <w:left w:w="72" w:type="dxa"/>
          <w:right w:w="72" w:type="dxa"/>
        </w:tblCellMar>
        <w:tblLook w:val="0000" w:firstRow="0" w:lastRow="0" w:firstColumn="0" w:lastColumn="0" w:noHBand="0" w:noVBand="0"/>
      </w:tblPr>
      <w:tblGrid>
        <w:gridCol w:w="6942"/>
        <w:gridCol w:w="2951"/>
      </w:tblGrid>
      <w:tr w:rsidR="008616E9" w:rsidRPr="008E6055" w:rsidTr="004024AB">
        <w:trPr>
          <w:trHeight w:val="232"/>
        </w:trPr>
        <w:tc>
          <w:tcPr>
            <w:tcW w:w="6942"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lastRenderedPageBreak/>
              <w:t>Наименование органа управления</w:t>
            </w:r>
          </w:p>
        </w:tc>
        <w:tc>
          <w:tcPr>
            <w:tcW w:w="2951"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2025, 12 мес.</w:t>
            </w:r>
          </w:p>
        </w:tc>
      </w:tr>
      <w:tr w:rsidR="008616E9" w:rsidRPr="008E6055" w:rsidTr="004024AB">
        <w:trPr>
          <w:trHeight w:val="243"/>
        </w:trPr>
        <w:tc>
          <w:tcPr>
            <w:tcW w:w="6942"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Совет директоров</w:t>
            </w:r>
          </w:p>
        </w:tc>
        <w:tc>
          <w:tcPr>
            <w:tcW w:w="2951" w:type="dxa"/>
            <w:tcBorders>
              <w:top w:val="single" w:sz="6" w:space="0" w:color="auto"/>
              <w:left w:val="single" w:sz="6" w:space="0" w:color="auto"/>
              <w:bottom w:val="double" w:sz="6" w:space="0" w:color="auto"/>
              <w:right w:val="double" w:sz="6" w:space="0" w:color="auto"/>
            </w:tcBorders>
          </w:tcPr>
          <w:p w:rsidR="008616E9" w:rsidRPr="008E6055" w:rsidRDefault="008616E9">
            <w:pPr>
              <w:jc w:val="right"/>
              <w:rPr>
                <w:sz w:val="24"/>
                <w:szCs w:val="24"/>
              </w:rPr>
            </w:pPr>
            <w:r w:rsidRPr="008E6055">
              <w:rPr>
                <w:sz w:val="24"/>
                <w:szCs w:val="24"/>
              </w:rPr>
              <w:t>0</w:t>
            </w:r>
          </w:p>
        </w:tc>
      </w:tr>
    </w:tbl>
    <w:p w:rsidR="008616E9" w:rsidRPr="00B62EAD" w:rsidRDefault="008616E9" w:rsidP="004024AB">
      <w:pPr>
        <w:jc w:val="both"/>
        <w:rPr>
          <w:sz w:val="24"/>
          <w:szCs w:val="24"/>
        </w:rPr>
      </w:pPr>
      <w:r w:rsidRPr="00B62EAD">
        <w:rPr>
          <w:rStyle w:val="Subst"/>
          <w:sz w:val="24"/>
          <w:szCs w:val="24"/>
        </w:rPr>
        <w:t>В отчетном периоде вознаграждений, компенсаций расходов и других выплат членам Совета директоров Общества  за выполнение ими управленческих функций не производилось.</w:t>
      </w:r>
      <w:r w:rsidRPr="00B62EAD">
        <w:rPr>
          <w:rStyle w:val="Subst"/>
          <w:sz w:val="24"/>
          <w:szCs w:val="24"/>
        </w:rPr>
        <w:br/>
        <w:t>Также в отчетном периоде  единоличному исполнительному органу, а  таким органом является физическое лицо, вознаграждений, за исключением заработной платы, не производилось.</w:t>
      </w:r>
    </w:p>
    <w:p w:rsidR="008616E9" w:rsidRPr="00B62EAD" w:rsidRDefault="008616E9" w:rsidP="004024AB">
      <w:pPr>
        <w:pStyle w:val="2"/>
        <w:rPr>
          <w:sz w:val="24"/>
          <w:szCs w:val="24"/>
        </w:rPr>
      </w:pPr>
      <w:bookmarkStart w:id="18" w:name="_Toc223336945"/>
      <w:r w:rsidRPr="00B62EAD">
        <w:rPr>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18"/>
    </w:p>
    <w:p w:rsidR="008616E9" w:rsidRPr="00B62EAD" w:rsidRDefault="008616E9" w:rsidP="004024AB">
      <w:pPr>
        <w:jc w:val="both"/>
        <w:rPr>
          <w:sz w:val="24"/>
          <w:szCs w:val="24"/>
        </w:rPr>
      </w:pPr>
      <w:r w:rsidRPr="00B62EAD">
        <w:rPr>
          <w:rStyle w:val="Subst"/>
          <w:sz w:val="24"/>
          <w:szCs w:val="24"/>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4024AB" w:rsidRDefault="008616E9" w:rsidP="004024AB">
      <w:pPr>
        <w:jc w:val="both"/>
        <w:rPr>
          <w:sz w:val="24"/>
          <w:szCs w:val="24"/>
        </w:rPr>
      </w:pPr>
      <w:r w:rsidRPr="00B62EAD">
        <w:rPr>
          <w:sz w:val="24"/>
          <w:szCs w:val="24"/>
        </w:rP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w:t>
      </w:r>
      <w:r w:rsidR="004024AB">
        <w:rPr>
          <w:sz w:val="24"/>
          <w:szCs w:val="24"/>
        </w:rPr>
        <w:t>ых органов управления эмитента:</w:t>
      </w:r>
    </w:p>
    <w:p w:rsidR="008616E9" w:rsidRPr="00B62EAD" w:rsidRDefault="008616E9" w:rsidP="00FA2ED6">
      <w:pPr>
        <w:suppressAutoHyphens/>
        <w:ind w:right="57" w:firstLine="708"/>
        <w:jc w:val="both"/>
        <w:rPr>
          <w:sz w:val="24"/>
          <w:szCs w:val="24"/>
        </w:rPr>
      </w:pPr>
      <w:r w:rsidRPr="00B62EAD">
        <w:rPr>
          <w:rStyle w:val="Subst"/>
          <w:sz w:val="24"/>
          <w:szCs w:val="24"/>
        </w:rPr>
        <w:t xml:space="preserve"> В соответствии с п. 15.3 </w:t>
      </w:r>
      <w:proofErr w:type="spellStart"/>
      <w:r w:rsidRPr="00B62EAD">
        <w:rPr>
          <w:rStyle w:val="Subst"/>
          <w:sz w:val="24"/>
          <w:szCs w:val="24"/>
        </w:rPr>
        <w:t>пп</w:t>
      </w:r>
      <w:proofErr w:type="spellEnd"/>
      <w:r w:rsidRPr="00B62EAD">
        <w:rPr>
          <w:rStyle w:val="Subst"/>
          <w:sz w:val="24"/>
          <w:szCs w:val="24"/>
        </w:rPr>
        <w:t xml:space="preserve">. 16 Устава Общества утвержден внутренний документ "Политика в области управления рисками и внутреннего контроля", протокол заседания Совета директоров ПАО "ТМЗ" №6-20 от 29.12.2020 </w:t>
      </w:r>
      <w:r w:rsidR="00633662">
        <w:rPr>
          <w:rStyle w:val="Subst"/>
          <w:sz w:val="24"/>
          <w:szCs w:val="24"/>
        </w:rPr>
        <w:t xml:space="preserve">года. </w:t>
      </w:r>
      <w:r w:rsidR="00633662">
        <w:rPr>
          <w:rStyle w:val="Subst"/>
          <w:sz w:val="24"/>
          <w:szCs w:val="24"/>
        </w:rPr>
        <w:br/>
      </w:r>
      <w:r w:rsidR="00633662">
        <w:rPr>
          <w:rStyle w:val="Subst"/>
          <w:sz w:val="24"/>
          <w:szCs w:val="24"/>
        </w:rPr>
        <w:br/>
        <w:t xml:space="preserve"> </w:t>
      </w:r>
      <w:bookmarkStart w:id="19" w:name="_GoBack"/>
      <w:r w:rsidR="00633662">
        <w:rPr>
          <w:rStyle w:val="Subst"/>
          <w:sz w:val="24"/>
          <w:szCs w:val="24"/>
        </w:rPr>
        <w:t xml:space="preserve">В соответствии с </w:t>
      </w:r>
      <w:proofErr w:type="spellStart"/>
      <w:r w:rsidR="00633662">
        <w:rPr>
          <w:rStyle w:val="Subst"/>
          <w:sz w:val="24"/>
          <w:szCs w:val="24"/>
        </w:rPr>
        <w:t>пп</w:t>
      </w:r>
      <w:proofErr w:type="spellEnd"/>
      <w:r w:rsidR="00633662">
        <w:rPr>
          <w:rStyle w:val="Subst"/>
          <w:sz w:val="24"/>
          <w:szCs w:val="24"/>
        </w:rPr>
        <w:t>. 30</w:t>
      </w:r>
      <w:r w:rsidRPr="00B62EAD">
        <w:rPr>
          <w:rStyle w:val="Subst"/>
          <w:sz w:val="24"/>
          <w:szCs w:val="24"/>
        </w:rPr>
        <w:t xml:space="preserve"> п</w:t>
      </w:r>
      <w:r w:rsidR="004024AB">
        <w:rPr>
          <w:rStyle w:val="Subst"/>
          <w:sz w:val="24"/>
          <w:szCs w:val="24"/>
        </w:rPr>
        <w:t>.15.3 Устава Общества</w:t>
      </w:r>
      <w:r w:rsidR="006437D4">
        <w:rPr>
          <w:rStyle w:val="Subst"/>
          <w:sz w:val="24"/>
          <w:szCs w:val="24"/>
        </w:rPr>
        <w:t xml:space="preserve">, </w:t>
      </w:r>
      <w:r w:rsidR="006437D4" w:rsidRPr="00B62EAD">
        <w:rPr>
          <w:rStyle w:val="Subst"/>
          <w:sz w:val="24"/>
          <w:szCs w:val="24"/>
        </w:rPr>
        <w:t>в ц</w:t>
      </w:r>
      <w:r w:rsidR="006437D4">
        <w:rPr>
          <w:rStyle w:val="Subst"/>
          <w:sz w:val="24"/>
          <w:szCs w:val="24"/>
        </w:rPr>
        <w:t>елях организации и осуществления</w:t>
      </w:r>
      <w:r w:rsidR="006437D4" w:rsidRPr="00B62EAD">
        <w:rPr>
          <w:rStyle w:val="Subst"/>
          <w:sz w:val="24"/>
          <w:szCs w:val="24"/>
        </w:rPr>
        <w:t xml:space="preserve"> внутреннего аудита</w:t>
      </w:r>
      <w:r w:rsidR="006437D4">
        <w:rPr>
          <w:rStyle w:val="Subst"/>
          <w:sz w:val="24"/>
          <w:szCs w:val="24"/>
        </w:rPr>
        <w:t>,</w:t>
      </w:r>
      <w:r w:rsidR="004024AB">
        <w:rPr>
          <w:rStyle w:val="Subst"/>
          <w:sz w:val="24"/>
          <w:szCs w:val="24"/>
        </w:rPr>
        <w:t xml:space="preserve"> заключено</w:t>
      </w:r>
      <w:r w:rsidRPr="00B62EAD">
        <w:rPr>
          <w:rStyle w:val="Subst"/>
          <w:sz w:val="24"/>
          <w:szCs w:val="24"/>
        </w:rPr>
        <w:t xml:space="preserve"> Дополн</w:t>
      </w:r>
      <w:r w:rsidR="004024AB">
        <w:rPr>
          <w:rStyle w:val="Subst"/>
          <w:sz w:val="24"/>
          <w:szCs w:val="24"/>
        </w:rPr>
        <w:t xml:space="preserve">ительное соглашение </w:t>
      </w:r>
      <w:r w:rsidR="00FA2ED6">
        <w:rPr>
          <w:rStyle w:val="Subst"/>
          <w:sz w:val="24"/>
          <w:szCs w:val="24"/>
        </w:rPr>
        <w:t>№</w:t>
      </w:r>
      <w:r w:rsidR="00FA2ED6" w:rsidRPr="00FA2ED6">
        <w:rPr>
          <w:rStyle w:val="Subst"/>
          <w:sz w:val="24"/>
          <w:szCs w:val="24"/>
        </w:rPr>
        <w:t>5</w:t>
      </w:r>
      <w:r w:rsidR="00FA2ED6" w:rsidRPr="00FA2ED6">
        <w:rPr>
          <w:rStyle w:val="Subst"/>
          <w:b w:val="0"/>
          <w:i w:val="0"/>
          <w:sz w:val="24"/>
          <w:szCs w:val="24"/>
        </w:rPr>
        <w:t xml:space="preserve"> </w:t>
      </w:r>
      <w:r w:rsidR="00FA2ED6" w:rsidRPr="00FA2ED6">
        <w:rPr>
          <w:rFonts w:eastAsia="Calibri"/>
          <w:b/>
          <w:i/>
          <w:sz w:val="24"/>
          <w:szCs w:val="24"/>
          <w:lang w:eastAsia="en-US"/>
        </w:rPr>
        <w:t xml:space="preserve">к Договору оказания услуг по осуществлению внутреннего аудита </w:t>
      </w:r>
      <w:r w:rsidR="00FA2ED6" w:rsidRPr="00FA2ED6">
        <w:rPr>
          <w:b/>
          <w:bCs/>
          <w:i/>
          <w:kern w:val="32"/>
          <w:sz w:val="24"/>
          <w:szCs w:val="24"/>
        </w:rPr>
        <w:t>от</w:t>
      </w:r>
      <w:r w:rsidR="00FA2ED6">
        <w:rPr>
          <w:b/>
          <w:bCs/>
          <w:i/>
          <w:kern w:val="32"/>
          <w:sz w:val="24"/>
          <w:szCs w:val="24"/>
        </w:rPr>
        <w:t xml:space="preserve"> 29 декабря 2020 г. №031/489-20, </w:t>
      </w:r>
      <w:r w:rsidR="00FA2ED6">
        <w:rPr>
          <w:rStyle w:val="Subst"/>
          <w:sz w:val="24"/>
          <w:szCs w:val="24"/>
        </w:rPr>
        <w:t>протокол</w:t>
      </w:r>
      <w:r w:rsidRPr="00B62EAD">
        <w:rPr>
          <w:rStyle w:val="Subst"/>
          <w:sz w:val="24"/>
          <w:szCs w:val="24"/>
        </w:rPr>
        <w:t xml:space="preserve"> заседания Совета директоров ПАО "ТМЗ" № 04-25 от 25.12.2025 года.</w:t>
      </w:r>
    </w:p>
    <w:bookmarkEnd w:id="19"/>
    <w:p w:rsidR="008616E9" w:rsidRPr="00B62EAD" w:rsidRDefault="008616E9" w:rsidP="004024AB">
      <w:pPr>
        <w:jc w:val="both"/>
        <w:rPr>
          <w:sz w:val="24"/>
          <w:szCs w:val="24"/>
        </w:rPr>
      </w:pPr>
      <w:r w:rsidRPr="00B62EAD">
        <w:rPr>
          <w:rStyle w:val="Subst"/>
          <w:sz w:val="24"/>
          <w:szCs w:val="24"/>
        </w:rPr>
        <w:t>В обществе образован комитет по аудиту совета директоров (наблюдательного совета)</w:t>
      </w:r>
    </w:p>
    <w:p w:rsidR="008616E9" w:rsidRPr="00B62EAD" w:rsidRDefault="008616E9" w:rsidP="004024AB">
      <w:pPr>
        <w:jc w:val="both"/>
        <w:rPr>
          <w:sz w:val="24"/>
          <w:szCs w:val="24"/>
        </w:rPr>
      </w:pPr>
      <w:r w:rsidRPr="00B62EAD">
        <w:rPr>
          <w:sz w:val="24"/>
          <w:szCs w:val="24"/>
        </w:rPr>
        <w:t>Основные функции комитета по аудиту совета директоров (наблюдательного совета):</w:t>
      </w:r>
      <w:r w:rsidRPr="00B62EAD">
        <w:rPr>
          <w:sz w:val="24"/>
          <w:szCs w:val="24"/>
        </w:rPr>
        <w:br/>
      </w:r>
      <w:r w:rsidRPr="00B62EAD">
        <w:rPr>
          <w:rStyle w:val="Subst"/>
          <w:sz w:val="24"/>
          <w:szCs w:val="24"/>
        </w:rPr>
        <w:t>1.1.Оценка надежности и эффективности системы внутреннего контроля, системы управления рисками, корпоративного управления и предоставление рекомендаций по их совершенствованию.</w:t>
      </w:r>
      <w:r w:rsidRPr="00B62EAD">
        <w:rPr>
          <w:rStyle w:val="Subst"/>
          <w:sz w:val="24"/>
          <w:szCs w:val="24"/>
        </w:rPr>
        <w:br/>
        <w:t xml:space="preserve">1.2. Обмен информацией и координация деятельности с другими внутренними и внешними сторонами, проводящими проверки и оказывающими консультационные услуги, а также рассмотрение возможности использования результатов их работы. </w:t>
      </w:r>
      <w:r w:rsidRPr="00B62EAD">
        <w:rPr>
          <w:rStyle w:val="Subst"/>
          <w:sz w:val="24"/>
          <w:szCs w:val="24"/>
        </w:rPr>
        <w:br/>
        <w:t>1.3. Проведение в рамках установленного порядка внутреннего аудита Общества и подконтрольных лиц Общества.</w:t>
      </w:r>
      <w:r w:rsidRPr="00B62EAD">
        <w:rPr>
          <w:rStyle w:val="Subst"/>
          <w:sz w:val="24"/>
          <w:szCs w:val="24"/>
        </w:rPr>
        <w:br/>
        <w:t>1.4. Подготовка и предоставление Совету директоров Общества и исполнительным органам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управления рисками, внутреннего контроля и корпоративного управления.</w:t>
      </w:r>
      <w:r w:rsidRPr="00B62EAD">
        <w:rPr>
          <w:rStyle w:val="Subst"/>
          <w:sz w:val="24"/>
          <w:szCs w:val="24"/>
        </w:rPr>
        <w:br/>
        <w:t>1.5. Проверка соблюдения членами исполнительных органов Общества и работниками положений законодательства и внутренних документов Общества, касающихся инсайдерской информации и борьбы с коррупцией, соблюдения требований кодекса этики Общества.</w:t>
      </w:r>
    </w:p>
    <w:p w:rsidR="008616E9" w:rsidRPr="00B62EAD" w:rsidRDefault="008616E9" w:rsidP="004024AB">
      <w:pPr>
        <w:pStyle w:val="SubHeading"/>
        <w:rPr>
          <w:sz w:val="24"/>
          <w:szCs w:val="24"/>
        </w:rPr>
      </w:pPr>
      <w:r w:rsidRPr="00B62EAD">
        <w:rPr>
          <w:sz w:val="24"/>
          <w:szCs w:val="24"/>
        </w:rPr>
        <w:t>Члены комитета по аудиту совета директоров (наблюдательного совета)</w:t>
      </w:r>
    </w:p>
    <w:p w:rsidR="008616E9" w:rsidRPr="00B62EAD" w:rsidRDefault="008616E9">
      <w:pPr>
        <w:pStyle w:val="ThinDelim"/>
        <w:rPr>
          <w:sz w:val="24"/>
          <w:szCs w:val="24"/>
        </w:rPr>
      </w:pPr>
    </w:p>
    <w:tbl>
      <w:tblPr>
        <w:tblW w:w="9475" w:type="dxa"/>
        <w:tblLayout w:type="fixed"/>
        <w:tblCellMar>
          <w:left w:w="72" w:type="dxa"/>
          <w:right w:w="72" w:type="dxa"/>
        </w:tblCellMar>
        <w:tblLook w:val="0000" w:firstRow="0" w:lastRow="0" w:firstColumn="0" w:lastColumn="0" w:noHBand="0" w:noVBand="0"/>
      </w:tblPr>
      <w:tblGrid>
        <w:gridCol w:w="686"/>
        <w:gridCol w:w="5954"/>
        <w:gridCol w:w="2835"/>
      </w:tblGrid>
      <w:tr w:rsidR="00126959" w:rsidRPr="008E6055" w:rsidTr="00126959">
        <w:trPr>
          <w:trHeight w:val="259"/>
        </w:trPr>
        <w:tc>
          <w:tcPr>
            <w:tcW w:w="686" w:type="dxa"/>
            <w:tcBorders>
              <w:top w:val="double" w:sz="6" w:space="0" w:color="auto"/>
              <w:left w:val="double" w:sz="6" w:space="0" w:color="auto"/>
              <w:bottom w:val="single" w:sz="6" w:space="0" w:color="auto"/>
              <w:right w:val="single" w:sz="6" w:space="0" w:color="auto"/>
            </w:tcBorders>
          </w:tcPr>
          <w:p w:rsidR="00126959" w:rsidRPr="008E6055" w:rsidRDefault="00126959">
            <w:pPr>
              <w:jc w:val="center"/>
              <w:rPr>
                <w:sz w:val="24"/>
                <w:szCs w:val="24"/>
              </w:rPr>
            </w:pPr>
          </w:p>
        </w:tc>
        <w:tc>
          <w:tcPr>
            <w:tcW w:w="5954" w:type="dxa"/>
            <w:tcBorders>
              <w:top w:val="double" w:sz="6" w:space="0" w:color="auto"/>
              <w:left w:val="double" w:sz="6" w:space="0" w:color="auto"/>
              <w:bottom w:val="single" w:sz="6" w:space="0" w:color="auto"/>
              <w:right w:val="single" w:sz="6" w:space="0" w:color="auto"/>
            </w:tcBorders>
          </w:tcPr>
          <w:p w:rsidR="00126959" w:rsidRPr="008E6055" w:rsidRDefault="00126959">
            <w:pPr>
              <w:jc w:val="center"/>
              <w:rPr>
                <w:sz w:val="24"/>
                <w:szCs w:val="24"/>
              </w:rPr>
            </w:pPr>
            <w:r w:rsidRPr="008E6055">
              <w:rPr>
                <w:sz w:val="24"/>
                <w:szCs w:val="24"/>
              </w:rPr>
              <w:t>ФИО</w:t>
            </w:r>
          </w:p>
        </w:tc>
        <w:tc>
          <w:tcPr>
            <w:tcW w:w="2835" w:type="dxa"/>
            <w:tcBorders>
              <w:top w:val="double" w:sz="6" w:space="0" w:color="auto"/>
              <w:left w:val="single" w:sz="6" w:space="0" w:color="auto"/>
              <w:bottom w:val="single" w:sz="6" w:space="0" w:color="auto"/>
              <w:right w:val="double" w:sz="6" w:space="0" w:color="auto"/>
            </w:tcBorders>
          </w:tcPr>
          <w:p w:rsidR="00126959" w:rsidRPr="008E6055" w:rsidRDefault="00126959">
            <w:pPr>
              <w:jc w:val="center"/>
              <w:rPr>
                <w:sz w:val="24"/>
                <w:szCs w:val="24"/>
              </w:rPr>
            </w:pPr>
            <w:r w:rsidRPr="008E6055">
              <w:rPr>
                <w:sz w:val="24"/>
                <w:szCs w:val="24"/>
              </w:rPr>
              <w:t>Председатель</w:t>
            </w:r>
          </w:p>
        </w:tc>
      </w:tr>
      <w:tr w:rsidR="00126959" w:rsidRPr="008E6055" w:rsidTr="00126959">
        <w:trPr>
          <w:trHeight w:val="271"/>
        </w:trPr>
        <w:tc>
          <w:tcPr>
            <w:tcW w:w="686" w:type="dxa"/>
            <w:tcBorders>
              <w:top w:val="single" w:sz="6" w:space="0" w:color="auto"/>
              <w:left w:val="double" w:sz="6" w:space="0" w:color="auto"/>
              <w:right w:val="single" w:sz="6" w:space="0" w:color="auto"/>
            </w:tcBorders>
          </w:tcPr>
          <w:p w:rsidR="00126959" w:rsidRPr="00126959" w:rsidRDefault="00126959" w:rsidP="00FB6C33">
            <w:pPr>
              <w:jc w:val="center"/>
              <w:rPr>
                <w:sz w:val="24"/>
                <w:szCs w:val="24"/>
                <w:lang w:val="en-US"/>
              </w:rPr>
            </w:pPr>
            <w:r w:rsidRPr="00126959">
              <w:rPr>
                <w:sz w:val="24"/>
                <w:szCs w:val="24"/>
                <w:lang w:val="en-US"/>
              </w:rPr>
              <w:t>1</w:t>
            </w:r>
          </w:p>
        </w:tc>
        <w:tc>
          <w:tcPr>
            <w:tcW w:w="5954" w:type="dxa"/>
            <w:vMerge w:val="restart"/>
            <w:tcBorders>
              <w:top w:val="single" w:sz="6" w:space="0" w:color="auto"/>
              <w:left w:val="double" w:sz="6" w:space="0" w:color="auto"/>
              <w:right w:val="single" w:sz="6" w:space="0" w:color="auto"/>
            </w:tcBorders>
          </w:tcPr>
          <w:p w:rsidR="00126959" w:rsidRDefault="00126959" w:rsidP="00FB6C33">
            <w:pPr>
              <w:jc w:val="center"/>
              <w:rPr>
                <w:b/>
                <w:i/>
                <w:sz w:val="24"/>
                <w:szCs w:val="24"/>
                <w:u w:val="single"/>
              </w:rPr>
            </w:pPr>
          </w:p>
          <w:p w:rsidR="00126959" w:rsidRPr="008E6055" w:rsidRDefault="00126959" w:rsidP="00FB6C33">
            <w:pPr>
              <w:jc w:val="center"/>
              <w:rPr>
                <w:sz w:val="24"/>
                <w:szCs w:val="24"/>
                <w:highlight w:val="yellow"/>
              </w:rPr>
            </w:pPr>
            <w:r>
              <w:rPr>
                <w:b/>
                <w:i/>
                <w:sz w:val="24"/>
                <w:szCs w:val="24"/>
                <w:u w:val="single"/>
              </w:rPr>
              <w:t>информация</w:t>
            </w:r>
            <w:r w:rsidRPr="001F31E5">
              <w:rPr>
                <w:b/>
                <w:i/>
                <w:sz w:val="24"/>
                <w:szCs w:val="24"/>
                <w:u w:val="single"/>
              </w:rPr>
              <w:t xml:space="preserve"> не раскрывается</w:t>
            </w:r>
          </w:p>
        </w:tc>
        <w:tc>
          <w:tcPr>
            <w:tcW w:w="2835" w:type="dxa"/>
            <w:tcBorders>
              <w:top w:val="single" w:sz="6" w:space="0" w:color="auto"/>
              <w:left w:val="single" w:sz="6" w:space="0" w:color="auto"/>
              <w:bottom w:val="single" w:sz="6" w:space="0" w:color="auto"/>
              <w:right w:val="double" w:sz="6" w:space="0" w:color="auto"/>
            </w:tcBorders>
          </w:tcPr>
          <w:p w:rsidR="00126959" w:rsidRPr="008E6055" w:rsidRDefault="00126959">
            <w:pPr>
              <w:jc w:val="center"/>
              <w:rPr>
                <w:sz w:val="24"/>
                <w:szCs w:val="24"/>
              </w:rPr>
            </w:pPr>
            <w:r w:rsidRPr="008E6055">
              <w:rPr>
                <w:sz w:val="24"/>
                <w:szCs w:val="24"/>
              </w:rPr>
              <w:t>Да</w:t>
            </w:r>
          </w:p>
        </w:tc>
      </w:tr>
      <w:tr w:rsidR="00126959" w:rsidRPr="008E6055" w:rsidTr="00126959">
        <w:trPr>
          <w:trHeight w:val="259"/>
        </w:trPr>
        <w:tc>
          <w:tcPr>
            <w:tcW w:w="686" w:type="dxa"/>
            <w:tcBorders>
              <w:left w:val="double" w:sz="6" w:space="0" w:color="auto"/>
              <w:right w:val="single" w:sz="6" w:space="0" w:color="auto"/>
            </w:tcBorders>
          </w:tcPr>
          <w:p w:rsidR="00126959" w:rsidRPr="00126959" w:rsidRDefault="00126959" w:rsidP="00126959">
            <w:pPr>
              <w:jc w:val="center"/>
              <w:rPr>
                <w:sz w:val="24"/>
                <w:szCs w:val="24"/>
                <w:lang w:val="en-US"/>
              </w:rPr>
            </w:pPr>
            <w:r w:rsidRPr="00126959">
              <w:rPr>
                <w:sz w:val="24"/>
                <w:szCs w:val="24"/>
                <w:lang w:val="en-US"/>
              </w:rPr>
              <w:t>2</w:t>
            </w:r>
          </w:p>
        </w:tc>
        <w:tc>
          <w:tcPr>
            <w:tcW w:w="5954" w:type="dxa"/>
            <w:vMerge/>
            <w:tcBorders>
              <w:left w:val="double" w:sz="6" w:space="0" w:color="auto"/>
              <w:right w:val="single" w:sz="6" w:space="0" w:color="auto"/>
            </w:tcBorders>
          </w:tcPr>
          <w:p w:rsidR="00126959" w:rsidRPr="008E6055" w:rsidRDefault="00126959" w:rsidP="000D3700">
            <w:pPr>
              <w:rPr>
                <w:sz w:val="24"/>
                <w:szCs w:val="24"/>
                <w:highlight w:val="yellow"/>
              </w:rPr>
            </w:pPr>
          </w:p>
        </w:tc>
        <w:tc>
          <w:tcPr>
            <w:tcW w:w="2835" w:type="dxa"/>
            <w:tcBorders>
              <w:top w:val="single" w:sz="6" w:space="0" w:color="auto"/>
              <w:left w:val="single" w:sz="6" w:space="0" w:color="auto"/>
              <w:bottom w:val="single" w:sz="6" w:space="0" w:color="auto"/>
              <w:right w:val="double" w:sz="6" w:space="0" w:color="auto"/>
            </w:tcBorders>
          </w:tcPr>
          <w:p w:rsidR="00126959" w:rsidRPr="008E6055" w:rsidRDefault="00126959">
            <w:pPr>
              <w:jc w:val="center"/>
              <w:rPr>
                <w:sz w:val="24"/>
                <w:szCs w:val="24"/>
              </w:rPr>
            </w:pPr>
            <w:r w:rsidRPr="008E6055">
              <w:rPr>
                <w:sz w:val="24"/>
                <w:szCs w:val="24"/>
              </w:rPr>
              <w:t>Нет</w:t>
            </w:r>
          </w:p>
        </w:tc>
      </w:tr>
      <w:tr w:rsidR="00126959" w:rsidRPr="008E6055" w:rsidTr="00126959">
        <w:trPr>
          <w:trHeight w:val="271"/>
        </w:trPr>
        <w:tc>
          <w:tcPr>
            <w:tcW w:w="686" w:type="dxa"/>
            <w:tcBorders>
              <w:left w:val="double" w:sz="6" w:space="0" w:color="auto"/>
              <w:bottom w:val="double" w:sz="6" w:space="0" w:color="auto"/>
              <w:right w:val="single" w:sz="6" w:space="0" w:color="auto"/>
            </w:tcBorders>
          </w:tcPr>
          <w:p w:rsidR="00126959" w:rsidRPr="00126959" w:rsidRDefault="00126959" w:rsidP="00126959">
            <w:pPr>
              <w:jc w:val="center"/>
              <w:rPr>
                <w:sz w:val="24"/>
                <w:szCs w:val="24"/>
                <w:lang w:val="en-US"/>
              </w:rPr>
            </w:pPr>
            <w:r w:rsidRPr="00126959">
              <w:rPr>
                <w:sz w:val="24"/>
                <w:szCs w:val="24"/>
                <w:lang w:val="en-US"/>
              </w:rPr>
              <w:t>3</w:t>
            </w:r>
          </w:p>
        </w:tc>
        <w:tc>
          <w:tcPr>
            <w:tcW w:w="5954" w:type="dxa"/>
            <w:vMerge/>
            <w:tcBorders>
              <w:left w:val="double" w:sz="6" w:space="0" w:color="auto"/>
              <w:bottom w:val="double" w:sz="6" w:space="0" w:color="auto"/>
              <w:right w:val="single" w:sz="6" w:space="0" w:color="auto"/>
            </w:tcBorders>
          </w:tcPr>
          <w:p w:rsidR="00126959" w:rsidRPr="008E6055" w:rsidRDefault="00126959">
            <w:pPr>
              <w:rPr>
                <w:sz w:val="24"/>
                <w:szCs w:val="24"/>
                <w:highlight w:val="yellow"/>
              </w:rPr>
            </w:pPr>
          </w:p>
        </w:tc>
        <w:tc>
          <w:tcPr>
            <w:tcW w:w="2835" w:type="dxa"/>
            <w:tcBorders>
              <w:top w:val="single" w:sz="6" w:space="0" w:color="auto"/>
              <w:left w:val="single" w:sz="6" w:space="0" w:color="auto"/>
              <w:bottom w:val="double" w:sz="6" w:space="0" w:color="auto"/>
              <w:right w:val="double" w:sz="6" w:space="0" w:color="auto"/>
            </w:tcBorders>
          </w:tcPr>
          <w:p w:rsidR="00126959" w:rsidRPr="008E6055" w:rsidRDefault="00126959">
            <w:pPr>
              <w:jc w:val="center"/>
              <w:rPr>
                <w:sz w:val="24"/>
                <w:szCs w:val="24"/>
              </w:rPr>
            </w:pPr>
            <w:r w:rsidRPr="008E6055">
              <w:rPr>
                <w:sz w:val="24"/>
                <w:szCs w:val="24"/>
              </w:rPr>
              <w:t>Нет</w:t>
            </w:r>
          </w:p>
        </w:tc>
      </w:tr>
    </w:tbl>
    <w:p w:rsidR="008616E9" w:rsidRPr="00B62EAD" w:rsidRDefault="008616E9">
      <w:pPr>
        <w:rPr>
          <w:sz w:val="24"/>
          <w:szCs w:val="24"/>
        </w:rPr>
      </w:pPr>
    </w:p>
    <w:p w:rsidR="008616E9" w:rsidRPr="00B62EAD" w:rsidRDefault="008616E9" w:rsidP="00872D17">
      <w:pPr>
        <w:jc w:val="both"/>
        <w:rPr>
          <w:sz w:val="24"/>
          <w:szCs w:val="24"/>
        </w:rPr>
      </w:pPr>
      <w:r w:rsidRPr="00B62EAD">
        <w:rPr>
          <w:sz w:val="24"/>
          <w:szCs w:val="24"/>
        </w:rP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Pr="00B62EAD">
        <w:rPr>
          <w:sz w:val="24"/>
          <w:szCs w:val="24"/>
        </w:rPr>
        <w:br/>
      </w:r>
      <w:r w:rsidRPr="00B62EAD">
        <w:rPr>
          <w:rStyle w:val="Subst"/>
          <w:sz w:val="24"/>
          <w:szCs w:val="24"/>
        </w:rPr>
        <w:t>Отдельное структурное подразделение Эмитента по управлению рисками и (или) внутреннему контролю отсутствует.</w:t>
      </w:r>
      <w:r w:rsidRPr="00B62EAD">
        <w:rPr>
          <w:rStyle w:val="Subst"/>
          <w:sz w:val="24"/>
          <w:szCs w:val="24"/>
        </w:rPr>
        <w:br/>
        <w:t xml:space="preserve">Система управления рисками и внутреннего контроля ПАО «ТМЗ» представляет собой многоуровневую структуру, субъектами которой являются все органы управления, </w:t>
      </w:r>
      <w:r w:rsidR="00601D13">
        <w:rPr>
          <w:rStyle w:val="Subst"/>
          <w:sz w:val="24"/>
          <w:szCs w:val="24"/>
        </w:rPr>
        <w:t>руководители структурных подразделений, напрямую подчиняющиеся Генеральному директору</w:t>
      </w:r>
      <w:r w:rsidRPr="00B62EAD">
        <w:rPr>
          <w:rStyle w:val="Subst"/>
          <w:sz w:val="24"/>
          <w:szCs w:val="24"/>
        </w:rPr>
        <w:t>.</w:t>
      </w:r>
    </w:p>
    <w:p w:rsidR="008616E9" w:rsidRPr="00B62EAD" w:rsidRDefault="008616E9" w:rsidP="00872D17">
      <w:pPr>
        <w:jc w:val="both"/>
        <w:rPr>
          <w:sz w:val="24"/>
          <w:szCs w:val="24"/>
        </w:rPr>
      </w:pPr>
      <w:r w:rsidRPr="00B62EAD">
        <w:rPr>
          <w:rStyle w:val="Subst"/>
          <w:sz w:val="24"/>
          <w:szCs w:val="24"/>
        </w:rPr>
        <w:t>Структурное подразделение либо должностное лицо, ответственное за организацию и осуществление внутреннего аудита, внутренними документами эмитента не предусмотрено</w:t>
      </w:r>
    </w:p>
    <w:p w:rsidR="008616E9" w:rsidRPr="00B62EAD" w:rsidRDefault="008616E9" w:rsidP="00872D17">
      <w:pPr>
        <w:jc w:val="both"/>
        <w:rPr>
          <w:sz w:val="24"/>
          <w:szCs w:val="24"/>
        </w:rPr>
      </w:pPr>
      <w:r w:rsidRPr="00B62EAD">
        <w:rPr>
          <w:sz w:val="24"/>
          <w:szCs w:val="24"/>
        </w:rPr>
        <w:t>Информация о наличии и компетенции ревизионной комиссии (ревизора):</w:t>
      </w:r>
      <w:r w:rsidRPr="00B62EAD">
        <w:rPr>
          <w:sz w:val="24"/>
          <w:szCs w:val="24"/>
        </w:rPr>
        <w:br/>
      </w:r>
      <w:r w:rsidRPr="00B62EAD">
        <w:rPr>
          <w:rStyle w:val="Subst"/>
          <w:sz w:val="24"/>
          <w:szCs w:val="24"/>
        </w:rPr>
        <w:t>Контроль за финансово - хозяйственной деятельностью осуществляет Ревизионная комиссия, избранная на годовом заседании Общего собрания акционеров Общества 19 июня 2025 года.</w:t>
      </w:r>
      <w:r w:rsidRPr="00B62EAD">
        <w:rPr>
          <w:rStyle w:val="Subst"/>
          <w:sz w:val="24"/>
          <w:szCs w:val="24"/>
        </w:rPr>
        <w:br/>
        <w:t>Компетенция ревизионной комиссии эмитента в соответствии с пунктом 17.6 Устава Общества:</w:t>
      </w:r>
      <w:r w:rsidRPr="00B62EAD">
        <w:rPr>
          <w:rStyle w:val="Subst"/>
          <w:sz w:val="24"/>
          <w:szCs w:val="24"/>
        </w:rPr>
        <w:br/>
        <w:t>1) проверка и анализ финансового состояния Общества, его платежеспособности, ликвидности активов, соотношения собственных и заемных средств, функционирования системы внутреннего контроля и системы управления рисками, выявление резервов улучшения экономического состояния Общества, выработка рекомендаций для органов управления Общества;</w:t>
      </w:r>
      <w:r w:rsidRPr="00B62EAD">
        <w:rPr>
          <w:rStyle w:val="Subst"/>
          <w:sz w:val="24"/>
          <w:szCs w:val="24"/>
        </w:rPr>
        <w:br/>
        <w:t>2) проверка соблюдения при использовании материальных, трудовых и финансовых ресурсов в производственной и финансово-хозяйственной деятельности действующих норм и нормативов, утвержденных смет, лимитов, корпоративных стандартов и других документов, регламентирующих деятельность Общества, а также выполнения решений общего собрания акционеров;</w:t>
      </w:r>
      <w:r w:rsidRPr="00B62EAD">
        <w:rPr>
          <w:rStyle w:val="Subst"/>
          <w:sz w:val="24"/>
          <w:szCs w:val="24"/>
        </w:rPr>
        <w:br/>
        <w:t>3) проверка своевременности и правильности осуществления расчетных операций с контрагентами, бюджетом, а также по оплате труда, социальному страхованию, начислению и выплате дивидендов и других расчетных операций;</w:t>
      </w:r>
      <w:r w:rsidRPr="00B62EAD">
        <w:rPr>
          <w:rStyle w:val="Subst"/>
          <w:sz w:val="24"/>
          <w:szCs w:val="24"/>
        </w:rPr>
        <w:br/>
        <w:t>4) проверка законности хозяйственных операций Общества, осуществляемых по заключенным от имени Общества договорам и сделкам;</w:t>
      </w:r>
      <w:r w:rsidRPr="00B62EAD">
        <w:rPr>
          <w:rStyle w:val="Subst"/>
          <w:sz w:val="24"/>
          <w:szCs w:val="24"/>
        </w:rPr>
        <w:br/>
        <w:t>5) проверка эффективности использования имущества и иных ресурсов Общества, выявление причин непроизводительных потерь и расходов;</w:t>
      </w:r>
      <w:r w:rsidRPr="00B62EAD">
        <w:rPr>
          <w:rStyle w:val="Subst"/>
          <w:sz w:val="24"/>
          <w:szCs w:val="24"/>
        </w:rPr>
        <w:br/>
        <w:t>6) проверка соответствия решений по вопросам финансово-хозяйственной деятельности, принимаемых генеральным директором и советом директоров, уставу Общества и решениям общего собрания акционеров;</w:t>
      </w:r>
      <w:r w:rsidRPr="00B62EAD">
        <w:rPr>
          <w:rStyle w:val="Subst"/>
          <w:sz w:val="24"/>
          <w:szCs w:val="24"/>
        </w:rPr>
        <w:br/>
        <w:t>7) контроль устранения недостатков и выполнения рекомендаций по результатам предыдущих проверок ревизионной комиссии Общества.</w:t>
      </w:r>
    </w:p>
    <w:p w:rsidR="008616E9" w:rsidRPr="00B62EAD" w:rsidRDefault="008616E9" w:rsidP="00872D17">
      <w:pPr>
        <w:ind w:left="200"/>
        <w:jc w:val="both"/>
        <w:rPr>
          <w:sz w:val="24"/>
          <w:szCs w:val="24"/>
        </w:rPr>
      </w:pPr>
    </w:p>
    <w:p w:rsidR="008616E9" w:rsidRPr="00B62EAD" w:rsidRDefault="008616E9" w:rsidP="00872D17">
      <w:pPr>
        <w:jc w:val="both"/>
        <w:rPr>
          <w:sz w:val="24"/>
          <w:szCs w:val="24"/>
        </w:rPr>
      </w:pPr>
      <w:r w:rsidRPr="00B62EAD">
        <w:rPr>
          <w:sz w:val="24"/>
          <w:szCs w:val="24"/>
        </w:rPr>
        <w:t>Политика эмитента в области управления рисками, внутреннего контроля и внутреннего аудита:</w:t>
      </w:r>
      <w:r w:rsidRPr="00B62EAD">
        <w:rPr>
          <w:sz w:val="24"/>
          <w:szCs w:val="24"/>
        </w:rPr>
        <w:br/>
      </w:r>
      <w:r w:rsidRPr="00B62EAD">
        <w:rPr>
          <w:rStyle w:val="Subst"/>
          <w:sz w:val="24"/>
          <w:szCs w:val="24"/>
        </w:rPr>
        <w:t xml:space="preserve">Целями системы внутреннего контроля и управления рисками являются: </w:t>
      </w:r>
      <w:r w:rsidRPr="00B62EAD">
        <w:rPr>
          <w:rStyle w:val="Subst"/>
          <w:sz w:val="24"/>
          <w:szCs w:val="24"/>
        </w:rPr>
        <w:br/>
        <w:t xml:space="preserve">- Обеспечение реализации стратегии Общества; </w:t>
      </w:r>
      <w:r w:rsidRPr="00B62EAD">
        <w:rPr>
          <w:rStyle w:val="Subst"/>
          <w:sz w:val="24"/>
          <w:szCs w:val="24"/>
        </w:rPr>
        <w:br/>
      </w:r>
      <w:r w:rsidRPr="00B62EAD">
        <w:rPr>
          <w:rStyle w:val="Subst"/>
          <w:sz w:val="24"/>
          <w:szCs w:val="24"/>
        </w:rPr>
        <w:lastRenderedPageBreak/>
        <w:t xml:space="preserve">- Сохранение и эффективное использование ресурсов и потенциала Общества, обеспечение непрерывности деятельности и эффективности функционирования Общества; </w:t>
      </w:r>
      <w:r w:rsidRPr="00B62EAD">
        <w:rPr>
          <w:rStyle w:val="Subst"/>
          <w:sz w:val="24"/>
          <w:szCs w:val="24"/>
        </w:rPr>
        <w:br/>
        <w:t xml:space="preserve">- Снижение числа непредвиденных событий и убытков в хозяйственной деятельности Общества; </w:t>
      </w:r>
      <w:r w:rsidRPr="00B62EAD">
        <w:rPr>
          <w:rStyle w:val="Subst"/>
          <w:sz w:val="24"/>
          <w:szCs w:val="24"/>
        </w:rPr>
        <w:br/>
        <w:t xml:space="preserve">- Своевременная адаптация Общества к изменениям во внутренней и внешней среде; </w:t>
      </w:r>
      <w:r w:rsidRPr="00B62EAD">
        <w:rPr>
          <w:rStyle w:val="Subst"/>
          <w:sz w:val="24"/>
          <w:szCs w:val="24"/>
        </w:rPr>
        <w:br/>
        <w:t xml:space="preserve">- Предотвращение злоупотреблений со стороны должностных лиц, пресечение мошенничества. </w:t>
      </w:r>
      <w:r w:rsidRPr="00B62EAD">
        <w:rPr>
          <w:rStyle w:val="Subst"/>
          <w:sz w:val="24"/>
          <w:szCs w:val="24"/>
        </w:rPr>
        <w:br/>
        <w:t xml:space="preserve">Принципами функционирования системы управления рисками и внутреннего контроля являются: непрерывность функционирования и интеграция, комплексность, полная ответственность, распределение полномочий и обязанностей, экономическая целесообразность и эффективность, приоритетность, кросс-функциональное взаимодействие и координация, информированность, постоянное развитие и совершенствование.  </w:t>
      </w:r>
      <w:r w:rsidRPr="00B62EAD">
        <w:rPr>
          <w:rStyle w:val="Subst"/>
          <w:sz w:val="24"/>
          <w:szCs w:val="24"/>
        </w:rPr>
        <w:br/>
        <w:t xml:space="preserve">Задачами системы внутреннего контроля и управления рисками являются: </w:t>
      </w:r>
      <w:r w:rsidRPr="00B62EAD">
        <w:rPr>
          <w:rStyle w:val="Subst"/>
          <w:sz w:val="24"/>
          <w:szCs w:val="24"/>
        </w:rPr>
        <w:br/>
        <w:t xml:space="preserve">- Обеспечение разумной уверенности в достижении стратегических и операционных целей Общества; </w:t>
      </w:r>
      <w:r w:rsidRPr="00B62EAD">
        <w:rPr>
          <w:rStyle w:val="Subst"/>
          <w:sz w:val="24"/>
          <w:szCs w:val="24"/>
        </w:rPr>
        <w:br/>
        <w:t xml:space="preserve">- Обеспечение эффективности финансово-хозяйственной деятельности и экономичного использования ресурсов Общества; </w:t>
      </w:r>
      <w:r w:rsidRPr="00B62EAD">
        <w:rPr>
          <w:rStyle w:val="Subst"/>
          <w:sz w:val="24"/>
          <w:szCs w:val="24"/>
        </w:rPr>
        <w:br/>
        <w:t xml:space="preserve">- Выявление рисков Общества и управление такими рисками; </w:t>
      </w:r>
      <w:r w:rsidRPr="00B62EAD">
        <w:rPr>
          <w:rStyle w:val="Subst"/>
          <w:sz w:val="24"/>
          <w:szCs w:val="24"/>
        </w:rPr>
        <w:br/>
        <w:t xml:space="preserve">- Обеспечение сохранности активов Общества; </w:t>
      </w:r>
      <w:r w:rsidRPr="00B62EAD">
        <w:rPr>
          <w:rStyle w:val="Subst"/>
          <w:sz w:val="24"/>
          <w:szCs w:val="24"/>
        </w:rPr>
        <w:br/>
        <w:t xml:space="preserve">- Обеспечение полноты и достоверности бухгалтерской (финансовой), статистической, управленческой и другой отчетности Общества; </w:t>
      </w:r>
      <w:r w:rsidRPr="00B62EAD">
        <w:rPr>
          <w:rStyle w:val="Subst"/>
          <w:sz w:val="24"/>
          <w:szCs w:val="24"/>
        </w:rPr>
        <w:br/>
        <w:t>- Контроль соблюдения законодательства, а также внутренних политик, регламентов и процедур Общества.</w:t>
      </w:r>
    </w:p>
    <w:p w:rsidR="008616E9" w:rsidRPr="00B62EAD" w:rsidRDefault="008616E9" w:rsidP="00872D17">
      <w:pPr>
        <w:jc w:val="both"/>
        <w:rPr>
          <w:sz w:val="24"/>
          <w:szCs w:val="24"/>
        </w:rPr>
      </w:pPr>
      <w:r w:rsidRPr="00B62EAD">
        <w:rPr>
          <w:sz w:val="24"/>
          <w:szCs w:val="24"/>
        </w:rPr>
        <w:t>Эмитентом не утверждался (не одобрялся)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872D17" w:rsidRDefault="008616E9" w:rsidP="00872D17">
      <w:pPr>
        <w:jc w:val="both"/>
        <w:rPr>
          <w:rStyle w:val="Subst"/>
          <w:sz w:val="24"/>
          <w:szCs w:val="24"/>
        </w:rPr>
      </w:pPr>
      <w:r w:rsidRPr="00B62EAD">
        <w:rPr>
          <w:sz w:val="24"/>
          <w:szCs w:val="24"/>
        </w:rPr>
        <w:t>Дополнительная информация:</w:t>
      </w:r>
      <w:r w:rsidRPr="00B62EAD">
        <w:rPr>
          <w:sz w:val="24"/>
          <w:szCs w:val="24"/>
        </w:rPr>
        <w:br/>
      </w:r>
      <w:r w:rsidRPr="00B62EAD">
        <w:rPr>
          <w:rStyle w:val="Subst"/>
          <w:sz w:val="24"/>
          <w:szCs w:val="24"/>
        </w:rPr>
        <w:t xml:space="preserve">Комитет по аудиту при Совете директоров ПАО «ТМЗ» сформирован решением Совета директоров ПАО "ТМЗ", протокол №01-25  от 11.07.2025г.,  </w:t>
      </w:r>
      <w:r w:rsidR="00872D17">
        <w:rPr>
          <w:rStyle w:val="Subst"/>
          <w:sz w:val="24"/>
          <w:szCs w:val="24"/>
        </w:rPr>
        <w:t>в количестве 3 членов Комитета.</w:t>
      </w:r>
    </w:p>
    <w:p w:rsidR="008616E9" w:rsidRPr="00B62EAD" w:rsidRDefault="008616E9" w:rsidP="00872D17">
      <w:pPr>
        <w:jc w:val="both"/>
        <w:rPr>
          <w:sz w:val="24"/>
          <w:szCs w:val="24"/>
        </w:rPr>
      </w:pPr>
      <w:r w:rsidRPr="00B62EAD">
        <w:rPr>
          <w:rStyle w:val="Subst"/>
          <w:sz w:val="24"/>
          <w:szCs w:val="24"/>
        </w:rPr>
        <w:t>Ревизион</w:t>
      </w:r>
      <w:r w:rsidR="00872D17">
        <w:rPr>
          <w:rStyle w:val="Subst"/>
          <w:sz w:val="24"/>
          <w:szCs w:val="24"/>
        </w:rPr>
        <w:t xml:space="preserve">ная комиссия ПАО "ТМЗ" избрана </w:t>
      </w:r>
      <w:r w:rsidRPr="00B62EAD">
        <w:rPr>
          <w:rStyle w:val="Subst"/>
          <w:sz w:val="24"/>
          <w:szCs w:val="24"/>
        </w:rPr>
        <w:t>на годовом заседании Общего собрания акционеров ПАО "ТМЗ", протокол №34 от 24.06.2025г., в количестве 3 человек.</w:t>
      </w:r>
    </w:p>
    <w:p w:rsidR="008616E9" w:rsidRPr="00B62EAD" w:rsidRDefault="008616E9">
      <w:pPr>
        <w:pStyle w:val="2"/>
        <w:rPr>
          <w:sz w:val="24"/>
          <w:szCs w:val="24"/>
        </w:rPr>
      </w:pPr>
      <w:bookmarkStart w:id="20" w:name="_Toc223336946"/>
      <w:r w:rsidRPr="00B62EAD">
        <w:rPr>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20"/>
    </w:p>
    <w:p w:rsidR="008616E9" w:rsidRPr="00B62EAD" w:rsidRDefault="008616E9" w:rsidP="00872D17">
      <w:pPr>
        <w:rPr>
          <w:sz w:val="24"/>
          <w:szCs w:val="24"/>
        </w:rPr>
      </w:pPr>
      <w:r w:rsidRPr="00B62EAD">
        <w:rPr>
          <w:rStyle w:val="Subst"/>
          <w:sz w:val="24"/>
          <w:szCs w:val="24"/>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8616E9" w:rsidRPr="00B62EAD" w:rsidRDefault="008616E9" w:rsidP="00872D17">
      <w:pPr>
        <w:pStyle w:val="SubHeading"/>
        <w:rPr>
          <w:sz w:val="24"/>
          <w:szCs w:val="24"/>
        </w:rPr>
      </w:pPr>
      <w:r w:rsidRPr="00B62EAD">
        <w:rPr>
          <w:sz w:val="24"/>
          <w:szCs w:val="24"/>
        </w:rPr>
        <w:t>Информация о ревизионной комиссии (ревизоре) эмитента</w:t>
      </w:r>
    </w:p>
    <w:p w:rsidR="008616E9" w:rsidRPr="00B62EAD" w:rsidRDefault="008616E9" w:rsidP="00872D17">
      <w:pPr>
        <w:rPr>
          <w:sz w:val="24"/>
          <w:szCs w:val="24"/>
        </w:rPr>
      </w:pPr>
      <w:r w:rsidRPr="00B62EAD">
        <w:rPr>
          <w:sz w:val="24"/>
          <w:szCs w:val="24"/>
        </w:rPr>
        <w:t>Наименование органа контроля за финансово-хозяйственной деятельностью эмитента:</w:t>
      </w:r>
      <w:r w:rsidRPr="00B62EAD">
        <w:rPr>
          <w:rStyle w:val="Subst"/>
          <w:sz w:val="24"/>
          <w:szCs w:val="24"/>
        </w:rPr>
        <w:t xml:space="preserve"> Ревизионная комиссия</w:t>
      </w:r>
    </w:p>
    <w:p w:rsidR="008616E9" w:rsidRPr="00B62EAD" w:rsidRDefault="008616E9" w:rsidP="00872D17">
      <w:pPr>
        <w:pStyle w:val="SubHeading"/>
        <w:rPr>
          <w:sz w:val="24"/>
          <w:szCs w:val="24"/>
        </w:rPr>
      </w:pPr>
      <w:r w:rsidRPr="00B62EAD">
        <w:rPr>
          <w:sz w:val="24"/>
          <w:szCs w:val="24"/>
        </w:rPr>
        <w:t>Ревизионная комиссия</w:t>
      </w:r>
    </w:p>
    <w:p w:rsidR="008616E9" w:rsidRPr="00ED2841" w:rsidRDefault="008616E9" w:rsidP="00872D17">
      <w:pPr>
        <w:rPr>
          <w:sz w:val="24"/>
          <w:szCs w:val="24"/>
        </w:rPr>
      </w:pPr>
      <w:r w:rsidRPr="00ED2841">
        <w:rPr>
          <w:sz w:val="24"/>
          <w:szCs w:val="24"/>
        </w:rPr>
        <w:t>Фамилия, имя, отчество (последнее при наличии):</w:t>
      </w:r>
      <w:r w:rsidRPr="00ED2841">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ED2841" w:rsidRDefault="008616E9" w:rsidP="00872D17">
      <w:pPr>
        <w:rPr>
          <w:sz w:val="24"/>
          <w:szCs w:val="24"/>
        </w:rPr>
      </w:pPr>
      <w:r w:rsidRPr="00ED2841">
        <w:rPr>
          <w:sz w:val="24"/>
          <w:szCs w:val="24"/>
        </w:rPr>
        <w:t>Председатель:</w:t>
      </w:r>
      <w:r w:rsidRPr="00ED2841">
        <w:rPr>
          <w:rStyle w:val="Subst"/>
          <w:sz w:val="24"/>
          <w:szCs w:val="24"/>
        </w:rPr>
        <w:t xml:space="preserve"> Нет</w:t>
      </w:r>
    </w:p>
    <w:p w:rsidR="008616E9" w:rsidRPr="00ED2841" w:rsidRDefault="008616E9" w:rsidP="00872D17">
      <w:pPr>
        <w:rPr>
          <w:sz w:val="24"/>
          <w:szCs w:val="24"/>
        </w:rPr>
      </w:pPr>
      <w:r w:rsidRPr="00ED2841">
        <w:rPr>
          <w:sz w:val="24"/>
          <w:szCs w:val="24"/>
        </w:rPr>
        <w:t>Год рождения:</w:t>
      </w:r>
      <w:r w:rsidRPr="00ED2841">
        <w:rPr>
          <w:rStyle w:val="Subst"/>
          <w:sz w:val="24"/>
          <w:szCs w:val="24"/>
        </w:rPr>
        <w:t xml:space="preserve"> </w:t>
      </w:r>
      <w:r w:rsidR="001F31E5">
        <w:rPr>
          <w:b/>
          <w:i/>
          <w:sz w:val="24"/>
          <w:szCs w:val="24"/>
          <w:u w:val="single"/>
        </w:rPr>
        <w:t>информация</w:t>
      </w:r>
      <w:r w:rsidR="001F31E5" w:rsidRPr="001F31E5">
        <w:rPr>
          <w:b/>
          <w:i/>
          <w:sz w:val="24"/>
          <w:szCs w:val="24"/>
          <w:u w:val="single"/>
        </w:rPr>
        <w:t xml:space="preserve"> не раскрывается</w:t>
      </w:r>
    </w:p>
    <w:p w:rsidR="008616E9" w:rsidRPr="00ED2841" w:rsidRDefault="008616E9">
      <w:pPr>
        <w:pStyle w:val="ThinDelim"/>
        <w:rPr>
          <w:sz w:val="24"/>
          <w:szCs w:val="24"/>
        </w:rPr>
      </w:pPr>
    </w:p>
    <w:p w:rsidR="00B779B0" w:rsidRDefault="008616E9" w:rsidP="00872D17">
      <w:pPr>
        <w:jc w:val="both"/>
        <w:rPr>
          <w:sz w:val="24"/>
          <w:szCs w:val="24"/>
        </w:rPr>
      </w:pPr>
      <w:r w:rsidRPr="00ED2841">
        <w:rPr>
          <w:sz w:val="24"/>
          <w:szCs w:val="24"/>
        </w:rPr>
        <w:lastRenderedPageBreak/>
        <w:t>Cведения об уровне образовани</w:t>
      </w:r>
      <w:r w:rsidR="00872D17" w:rsidRPr="00ED2841">
        <w:rPr>
          <w:sz w:val="24"/>
          <w:szCs w:val="24"/>
        </w:rPr>
        <w:t xml:space="preserve">я, квалификации, специальности: </w:t>
      </w:r>
      <w:r w:rsidR="00B779B0">
        <w:rPr>
          <w:b/>
          <w:i/>
          <w:sz w:val="24"/>
          <w:szCs w:val="24"/>
          <w:u w:val="single"/>
        </w:rPr>
        <w:t>информация</w:t>
      </w:r>
      <w:r w:rsidR="00B779B0" w:rsidRPr="001F31E5">
        <w:rPr>
          <w:b/>
          <w:i/>
          <w:sz w:val="24"/>
          <w:szCs w:val="24"/>
          <w:u w:val="single"/>
        </w:rPr>
        <w:t xml:space="preserve"> не раскрывается</w:t>
      </w:r>
      <w:r w:rsidR="00B779B0" w:rsidRPr="00ED2841">
        <w:rPr>
          <w:sz w:val="24"/>
          <w:szCs w:val="24"/>
        </w:rPr>
        <w:t xml:space="preserve"> </w:t>
      </w:r>
    </w:p>
    <w:p w:rsidR="00126959" w:rsidRDefault="00126959" w:rsidP="00872D17">
      <w:pPr>
        <w:jc w:val="both"/>
        <w:rPr>
          <w:sz w:val="24"/>
          <w:szCs w:val="24"/>
        </w:rPr>
      </w:pPr>
    </w:p>
    <w:p w:rsidR="008616E9" w:rsidRPr="00ED2841" w:rsidRDefault="008616E9" w:rsidP="00872D17">
      <w:pPr>
        <w:jc w:val="both"/>
        <w:rPr>
          <w:sz w:val="24"/>
          <w:szCs w:val="24"/>
        </w:rPr>
      </w:pPr>
      <w:r w:rsidRPr="00ED2841">
        <w:rPr>
          <w:sz w:val="24"/>
          <w:szCs w:val="24"/>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w:t>
      </w:r>
      <w:r w:rsidR="00872D17" w:rsidRPr="00ED2841">
        <w:rPr>
          <w:sz w:val="24"/>
          <w:szCs w:val="24"/>
        </w:rPr>
        <w:t>в том числе по совместительству</w:t>
      </w:r>
    </w:p>
    <w:tbl>
      <w:tblPr>
        <w:tblW w:w="9967" w:type="dxa"/>
        <w:tblLayout w:type="fixed"/>
        <w:tblCellMar>
          <w:left w:w="72" w:type="dxa"/>
          <w:right w:w="72" w:type="dxa"/>
        </w:tblCellMar>
        <w:tblLook w:val="0000" w:firstRow="0" w:lastRow="0" w:firstColumn="0" w:lastColumn="0" w:noHBand="0" w:noVBand="0"/>
      </w:tblPr>
      <w:tblGrid>
        <w:gridCol w:w="1206"/>
        <w:gridCol w:w="1276"/>
        <w:gridCol w:w="3827"/>
        <w:gridCol w:w="3658"/>
      </w:tblGrid>
      <w:tr w:rsidR="008616E9" w:rsidRPr="00ED2841" w:rsidTr="00872D17">
        <w:trPr>
          <w:trHeight w:val="255"/>
        </w:trPr>
        <w:tc>
          <w:tcPr>
            <w:tcW w:w="2482" w:type="dxa"/>
            <w:gridSpan w:val="2"/>
            <w:tcBorders>
              <w:top w:val="doub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Период</w:t>
            </w:r>
          </w:p>
        </w:tc>
        <w:tc>
          <w:tcPr>
            <w:tcW w:w="3827" w:type="dxa"/>
            <w:tcBorders>
              <w:top w:val="doub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Наименование организации</w:t>
            </w:r>
          </w:p>
        </w:tc>
        <w:tc>
          <w:tcPr>
            <w:tcW w:w="3658" w:type="dxa"/>
            <w:tcBorders>
              <w:top w:val="double" w:sz="6" w:space="0" w:color="auto"/>
              <w:left w:val="single" w:sz="6" w:space="0" w:color="auto"/>
              <w:bottom w:val="single" w:sz="6" w:space="0" w:color="auto"/>
              <w:right w:val="double" w:sz="6" w:space="0" w:color="auto"/>
            </w:tcBorders>
          </w:tcPr>
          <w:p w:rsidR="008616E9" w:rsidRPr="00ED2841" w:rsidRDefault="008616E9">
            <w:pPr>
              <w:jc w:val="center"/>
              <w:rPr>
                <w:sz w:val="24"/>
                <w:szCs w:val="24"/>
              </w:rPr>
            </w:pPr>
            <w:r w:rsidRPr="00ED2841">
              <w:rPr>
                <w:sz w:val="24"/>
                <w:szCs w:val="24"/>
              </w:rPr>
              <w:t>Должность</w:t>
            </w:r>
          </w:p>
        </w:tc>
      </w:tr>
      <w:tr w:rsidR="008616E9" w:rsidRPr="00ED2841" w:rsidTr="00872D17">
        <w:trPr>
          <w:trHeight w:val="267"/>
        </w:trPr>
        <w:tc>
          <w:tcPr>
            <w:tcW w:w="1206" w:type="dxa"/>
            <w:tcBorders>
              <w:top w:val="sing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с</w:t>
            </w:r>
          </w:p>
        </w:tc>
        <w:tc>
          <w:tcPr>
            <w:tcW w:w="1276" w:type="dxa"/>
            <w:tcBorders>
              <w:top w:val="sing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по</w:t>
            </w:r>
          </w:p>
        </w:tc>
        <w:tc>
          <w:tcPr>
            <w:tcW w:w="3827" w:type="dxa"/>
            <w:tcBorders>
              <w:top w:val="single" w:sz="6" w:space="0" w:color="auto"/>
              <w:left w:val="single" w:sz="6" w:space="0" w:color="auto"/>
              <w:bottom w:val="single" w:sz="6" w:space="0" w:color="auto"/>
              <w:right w:val="single" w:sz="6" w:space="0" w:color="auto"/>
            </w:tcBorders>
          </w:tcPr>
          <w:p w:rsidR="008616E9" w:rsidRPr="00ED2841" w:rsidRDefault="008616E9">
            <w:pPr>
              <w:rPr>
                <w:sz w:val="24"/>
                <w:szCs w:val="24"/>
              </w:rPr>
            </w:pPr>
          </w:p>
        </w:tc>
        <w:tc>
          <w:tcPr>
            <w:tcW w:w="3658" w:type="dxa"/>
            <w:tcBorders>
              <w:top w:val="single" w:sz="6" w:space="0" w:color="auto"/>
              <w:left w:val="single" w:sz="6" w:space="0" w:color="auto"/>
              <w:bottom w:val="single" w:sz="6" w:space="0" w:color="auto"/>
              <w:right w:val="double" w:sz="6" w:space="0" w:color="auto"/>
            </w:tcBorders>
          </w:tcPr>
          <w:p w:rsidR="008616E9" w:rsidRPr="00ED2841" w:rsidRDefault="008616E9">
            <w:pPr>
              <w:rPr>
                <w:sz w:val="24"/>
                <w:szCs w:val="24"/>
              </w:rPr>
            </w:pPr>
          </w:p>
        </w:tc>
      </w:tr>
      <w:tr w:rsidR="008616E9" w:rsidRPr="00ED2841" w:rsidTr="00872D17">
        <w:trPr>
          <w:trHeight w:val="895"/>
        </w:trPr>
        <w:tc>
          <w:tcPr>
            <w:tcW w:w="1206" w:type="dxa"/>
            <w:tcBorders>
              <w:top w:val="single" w:sz="6" w:space="0" w:color="auto"/>
              <w:left w:val="doub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2024</w:t>
            </w:r>
          </w:p>
        </w:tc>
        <w:tc>
          <w:tcPr>
            <w:tcW w:w="1276" w:type="dxa"/>
            <w:tcBorders>
              <w:top w:val="single" w:sz="6" w:space="0" w:color="auto"/>
              <w:left w:val="sing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настоящее время</w:t>
            </w:r>
          </w:p>
        </w:tc>
        <w:tc>
          <w:tcPr>
            <w:tcW w:w="3827" w:type="dxa"/>
            <w:tcBorders>
              <w:top w:val="single" w:sz="6" w:space="0" w:color="auto"/>
              <w:left w:val="single" w:sz="6" w:space="0" w:color="auto"/>
              <w:bottom w:val="double" w:sz="6" w:space="0" w:color="auto"/>
              <w:right w:val="single" w:sz="6" w:space="0" w:color="auto"/>
            </w:tcBorders>
          </w:tcPr>
          <w:p w:rsidR="008616E9" w:rsidRPr="00ED2841" w:rsidRDefault="00B779B0">
            <w:pPr>
              <w:rPr>
                <w:sz w:val="24"/>
                <w:szCs w:val="24"/>
              </w:rPr>
            </w:pPr>
            <w:r>
              <w:rPr>
                <w:b/>
                <w:i/>
                <w:sz w:val="24"/>
                <w:szCs w:val="24"/>
                <w:u w:val="single"/>
              </w:rPr>
              <w:t>информация</w:t>
            </w:r>
            <w:r w:rsidRPr="001F31E5">
              <w:rPr>
                <w:b/>
                <w:i/>
                <w:sz w:val="24"/>
                <w:szCs w:val="24"/>
                <w:u w:val="single"/>
              </w:rPr>
              <w:t xml:space="preserve"> не раскрывается</w:t>
            </w:r>
          </w:p>
        </w:tc>
        <w:tc>
          <w:tcPr>
            <w:tcW w:w="3658" w:type="dxa"/>
            <w:tcBorders>
              <w:top w:val="single" w:sz="6" w:space="0" w:color="auto"/>
              <w:left w:val="single" w:sz="6" w:space="0" w:color="auto"/>
              <w:bottom w:val="double" w:sz="6" w:space="0" w:color="auto"/>
              <w:right w:val="double" w:sz="6" w:space="0" w:color="auto"/>
            </w:tcBorders>
          </w:tcPr>
          <w:p w:rsidR="008616E9" w:rsidRPr="00ED2841" w:rsidRDefault="008616E9">
            <w:pPr>
              <w:rPr>
                <w:sz w:val="24"/>
                <w:szCs w:val="24"/>
              </w:rPr>
            </w:pPr>
            <w:r w:rsidRPr="00ED2841">
              <w:rPr>
                <w:sz w:val="24"/>
                <w:szCs w:val="24"/>
              </w:rPr>
              <w:t>Главный специалист по внутреннему аудиту Службы внутреннего аудита</w:t>
            </w:r>
            <w:r w:rsidR="00FB6C33">
              <w:rPr>
                <w:sz w:val="24"/>
                <w:szCs w:val="24"/>
              </w:rPr>
              <w:t xml:space="preserve"> </w:t>
            </w:r>
          </w:p>
        </w:tc>
      </w:tr>
    </w:tbl>
    <w:p w:rsidR="008616E9" w:rsidRPr="00ED2841" w:rsidRDefault="008616E9">
      <w:pPr>
        <w:pStyle w:val="ThinDelim"/>
        <w:rPr>
          <w:sz w:val="24"/>
          <w:szCs w:val="24"/>
        </w:rPr>
      </w:pPr>
    </w:p>
    <w:p w:rsidR="008616E9" w:rsidRPr="00ED2841" w:rsidRDefault="008616E9" w:rsidP="00872D17">
      <w:pPr>
        <w:rPr>
          <w:sz w:val="24"/>
          <w:szCs w:val="24"/>
        </w:rPr>
      </w:pPr>
      <w:r w:rsidRPr="00ED2841">
        <w:rPr>
          <w:rStyle w:val="Subst"/>
          <w:sz w:val="24"/>
          <w:szCs w:val="24"/>
        </w:rPr>
        <w:t>Доли участия в уставном капитале эмитента/обыкновенных акций не имеет</w:t>
      </w:r>
    </w:p>
    <w:p w:rsidR="008616E9" w:rsidRPr="00ED2841" w:rsidRDefault="008616E9" w:rsidP="00872D17">
      <w:pPr>
        <w:jc w:val="both"/>
        <w:rPr>
          <w:sz w:val="24"/>
          <w:szCs w:val="24"/>
        </w:rPr>
      </w:pPr>
      <w:r w:rsidRPr="00ED2841">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72D17" w:rsidRPr="00ED2841" w:rsidRDefault="008616E9" w:rsidP="00872D17">
      <w:pPr>
        <w:jc w:val="both"/>
        <w:rPr>
          <w:rStyle w:val="Subst"/>
          <w:sz w:val="24"/>
          <w:szCs w:val="24"/>
        </w:rPr>
      </w:pPr>
      <w:r w:rsidRPr="00ED2841">
        <w:rPr>
          <w:rStyle w:val="Subst"/>
          <w:sz w:val="24"/>
          <w:szCs w:val="24"/>
        </w:rPr>
        <w:t>Информация не указывается, в связи с тем, что эмитент не осуществлял выпуск ценны</w:t>
      </w:r>
      <w:r w:rsidR="00872D17" w:rsidRPr="00ED2841">
        <w:rPr>
          <w:rStyle w:val="Subst"/>
          <w:sz w:val="24"/>
          <w:szCs w:val="24"/>
        </w:rPr>
        <w:t>х бумаг, конвертируемых в акции</w:t>
      </w:r>
    </w:p>
    <w:p w:rsidR="008616E9" w:rsidRPr="00ED2841" w:rsidRDefault="008616E9" w:rsidP="00872D17">
      <w:pPr>
        <w:jc w:val="both"/>
        <w:rPr>
          <w:b/>
          <w:bCs/>
          <w:i/>
          <w:iCs/>
          <w:sz w:val="24"/>
          <w:szCs w:val="24"/>
        </w:rPr>
      </w:pPr>
      <w:r w:rsidRPr="00ED2841">
        <w:rPr>
          <w:sz w:val="24"/>
          <w:szCs w:val="24"/>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616E9" w:rsidRPr="00ED2841" w:rsidRDefault="008616E9" w:rsidP="00872D17">
      <w:pPr>
        <w:jc w:val="both"/>
        <w:rPr>
          <w:sz w:val="24"/>
          <w:szCs w:val="24"/>
        </w:rPr>
      </w:pPr>
      <w:r w:rsidRPr="00ED2841">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ED2841" w:rsidRDefault="008616E9" w:rsidP="00872D17">
      <w:pPr>
        <w:jc w:val="both"/>
        <w:rPr>
          <w:sz w:val="24"/>
          <w:szCs w:val="24"/>
        </w:rPr>
      </w:pPr>
      <w:r w:rsidRPr="00ED2841">
        <w:rPr>
          <w:sz w:val="24"/>
          <w:szCs w:val="24"/>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w:t>
      </w:r>
      <w:r w:rsidR="00872D17" w:rsidRPr="00ED2841">
        <w:rPr>
          <w:sz w:val="24"/>
          <w:szCs w:val="24"/>
        </w:rPr>
        <w:t>полнительного органа эмитента:</w:t>
      </w:r>
      <w:r w:rsidR="00872D17" w:rsidRPr="00ED2841">
        <w:rPr>
          <w:sz w:val="24"/>
          <w:szCs w:val="24"/>
        </w:rPr>
        <w:br/>
      </w:r>
      <w:r w:rsidRPr="00ED2841">
        <w:rPr>
          <w:rStyle w:val="Subst"/>
          <w:sz w:val="24"/>
          <w:szCs w:val="24"/>
        </w:rPr>
        <w:t>Указанных родственных связей нет</w:t>
      </w:r>
    </w:p>
    <w:p w:rsidR="008616E9" w:rsidRPr="00ED2841" w:rsidRDefault="008616E9" w:rsidP="00872D17">
      <w:pPr>
        <w:jc w:val="both"/>
        <w:rPr>
          <w:sz w:val="24"/>
          <w:szCs w:val="24"/>
        </w:rPr>
      </w:pPr>
      <w:r w:rsidRPr="00ED2841">
        <w:rPr>
          <w:sz w:val="24"/>
          <w:szCs w:val="24"/>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w:t>
      </w:r>
      <w:r w:rsidR="00872D17" w:rsidRPr="00ED2841">
        <w:rPr>
          <w:sz w:val="24"/>
          <w:szCs w:val="24"/>
        </w:rPr>
        <w:t>против государственной власти:</w:t>
      </w:r>
      <w:r w:rsidR="00872D17" w:rsidRPr="00ED2841">
        <w:rPr>
          <w:sz w:val="24"/>
          <w:szCs w:val="24"/>
        </w:rPr>
        <w:br/>
      </w:r>
      <w:r w:rsidRPr="00ED2841">
        <w:rPr>
          <w:rStyle w:val="Subst"/>
          <w:sz w:val="24"/>
          <w:szCs w:val="24"/>
        </w:rPr>
        <w:t>Лицо к указанным видам ответственности не привлекалось</w:t>
      </w:r>
    </w:p>
    <w:p w:rsidR="008616E9" w:rsidRPr="00ED2841" w:rsidRDefault="008616E9" w:rsidP="00872D17">
      <w:pPr>
        <w:jc w:val="both"/>
        <w:rPr>
          <w:sz w:val="24"/>
          <w:szCs w:val="24"/>
        </w:rPr>
      </w:pPr>
      <w:r w:rsidRPr="00ED2841">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w:t>
      </w:r>
      <w:r w:rsidR="00872D17" w:rsidRPr="00ED2841">
        <w:rPr>
          <w:sz w:val="24"/>
          <w:szCs w:val="24"/>
        </w:rPr>
        <w:t>остоятельности (банкротстве)":</w:t>
      </w:r>
      <w:r w:rsidR="00872D17" w:rsidRPr="00ED2841">
        <w:rPr>
          <w:sz w:val="24"/>
          <w:szCs w:val="24"/>
        </w:rPr>
        <w:br/>
      </w:r>
      <w:r w:rsidRPr="00ED2841">
        <w:rPr>
          <w:rStyle w:val="Subst"/>
          <w:sz w:val="24"/>
          <w:szCs w:val="24"/>
        </w:rPr>
        <w:t>Лицо указанных должностей не занимало</w:t>
      </w:r>
    </w:p>
    <w:p w:rsidR="008616E9" w:rsidRPr="00ED2841" w:rsidRDefault="008616E9">
      <w:pPr>
        <w:pStyle w:val="ThinDelim"/>
        <w:rPr>
          <w:sz w:val="24"/>
          <w:szCs w:val="24"/>
        </w:rPr>
      </w:pPr>
    </w:p>
    <w:p w:rsidR="008616E9" w:rsidRPr="00ED2841" w:rsidRDefault="008616E9" w:rsidP="00872D17">
      <w:pPr>
        <w:jc w:val="both"/>
        <w:rPr>
          <w:sz w:val="24"/>
          <w:szCs w:val="24"/>
        </w:rPr>
      </w:pPr>
      <w:r w:rsidRPr="00ED2841">
        <w:rPr>
          <w:sz w:val="24"/>
          <w:szCs w:val="24"/>
        </w:rPr>
        <w:t>Фамилия, имя, отчество (последнее при наличии):</w:t>
      </w:r>
      <w:r w:rsidRPr="00ED2841">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p>
    <w:p w:rsidR="008616E9" w:rsidRPr="00ED2841" w:rsidRDefault="008616E9" w:rsidP="00872D17">
      <w:pPr>
        <w:jc w:val="both"/>
        <w:rPr>
          <w:sz w:val="24"/>
          <w:szCs w:val="24"/>
        </w:rPr>
      </w:pPr>
      <w:r w:rsidRPr="00ED2841">
        <w:rPr>
          <w:sz w:val="24"/>
          <w:szCs w:val="24"/>
        </w:rPr>
        <w:t>Председатель:</w:t>
      </w:r>
      <w:r w:rsidRPr="00ED2841">
        <w:rPr>
          <w:rStyle w:val="Subst"/>
          <w:sz w:val="24"/>
          <w:szCs w:val="24"/>
        </w:rPr>
        <w:t xml:space="preserve"> Нет</w:t>
      </w:r>
    </w:p>
    <w:p w:rsidR="008616E9" w:rsidRPr="00ED2841" w:rsidRDefault="008616E9" w:rsidP="00872D17">
      <w:pPr>
        <w:jc w:val="both"/>
        <w:rPr>
          <w:sz w:val="24"/>
          <w:szCs w:val="24"/>
        </w:rPr>
      </w:pPr>
      <w:r w:rsidRPr="00ED2841">
        <w:rPr>
          <w:sz w:val="24"/>
          <w:szCs w:val="24"/>
        </w:rPr>
        <w:t>Год рождения:</w:t>
      </w:r>
      <w:r w:rsidRPr="00ED2841">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p>
    <w:p w:rsidR="00B779B0" w:rsidRDefault="008616E9" w:rsidP="00872D17">
      <w:pPr>
        <w:jc w:val="both"/>
        <w:rPr>
          <w:sz w:val="24"/>
          <w:szCs w:val="24"/>
        </w:rPr>
      </w:pPr>
      <w:r w:rsidRPr="00ED2841">
        <w:rPr>
          <w:sz w:val="24"/>
          <w:szCs w:val="24"/>
        </w:rPr>
        <w:t>Cведения об уровне образовани</w:t>
      </w:r>
      <w:r w:rsidR="00872D17" w:rsidRPr="00ED2841">
        <w:rPr>
          <w:sz w:val="24"/>
          <w:szCs w:val="24"/>
        </w:rPr>
        <w:t xml:space="preserve">я, квалификации, специальности: </w:t>
      </w:r>
      <w:r w:rsidR="00B779B0">
        <w:rPr>
          <w:b/>
          <w:i/>
          <w:sz w:val="24"/>
          <w:szCs w:val="24"/>
          <w:u w:val="single"/>
        </w:rPr>
        <w:t>информация</w:t>
      </w:r>
      <w:r w:rsidR="00B779B0" w:rsidRPr="001F31E5">
        <w:rPr>
          <w:b/>
          <w:i/>
          <w:sz w:val="24"/>
          <w:szCs w:val="24"/>
          <w:u w:val="single"/>
        </w:rPr>
        <w:t xml:space="preserve"> не раскрывается</w:t>
      </w:r>
      <w:r w:rsidR="00B779B0" w:rsidRPr="00ED2841">
        <w:rPr>
          <w:sz w:val="24"/>
          <w:szCs w:val="24"/>
        </w:rPr>
        <w:t xml:space="preserve"> </w:t>
      </w:r>
    </w:p>
    <w:p w:rsidR="00126959" w:rsidRDefault="00126959" w:rsidP="00872D17">
      <w:pPr>
        <w:jc w:val="both"/>
        <w:rPr>
          <w:sz w:val="24"/>
          <w:szCs w:val="24"/>
        </w:rPr>
      </w:pPr>
    </w:p>
    <w:p w:rsidR="008616E9" w:rsidRPr="00ED2841" w:rsidRDefault="008616E9" w:rsidP="00872D17">
      <w:pPr>
        <w:jc w:val="both"/>
        <w:rPr>
          <w:sz w:val="24"/>
          <w:szCs w:val="24"/>
        </w:rPr>
      </w:pPr>
      <w:r w:rsidRPr="00ED2841">
        <w:rPr>
          <w:sz w:val="24"/>
          <w:szCs w:val="24"/>
        </w:rPr>
        <w:lastRenderedPageBreak/>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w:t>
      </w:r>
      <w:r w:rsidR="00872D17" w:rsidRPr="00ED2841">
        <w:rPr>
          <w:sz w:val="24"/>
          <w:szCs w:val="24"/>
        </w:rPr>
        <w:t>в том числе по совместительству</w:t>
      </w:r>
    </w:p>
    <w:tbl>
      <w:tblPr>
        <w:tblW w:w="9616" w:type="dxa"/>
        <w:tblLayout w:type="fixed"/>
        <w:tblCellMar>
          <w:left w:w="72" w:type="dxa"/>
          <w:right w:w="72" w:type="dxa"/>
        </w:tblCellMar>
        <w:tblLook w:val="0000" w:firstRow="0" w:lastRow="0" w:firstColumn="0" w:lastColumn="0" w:noHBand="0" w:noVBand="0"/>
      </w:tblPr>
      <w:tblGrid>
        <w:gridCol w:w="923"/>
        <w:gridCol w:w="1417"/>
        <w:gridCol w:w="3686"/>
        <w:gridCol w:w="3590"/>
      </w:tblGrid>
      <w:tr w:rsidR="008616E9" w:rsidRPr="00ED2841" w:rsidTr="00914EA0">
        <w:trPr>
          <w:trHeight w:val="306"/>
        </w:trPr>
        <w:tc>
          <w:tcPr>
            <w:tcW w:w="2340" w:type="dxa"/>
            <w:gridSpan w:val="2"/>
            <w:tcBorders>
              <w:top w:val="doub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Период</w:t>
            </w:r>
          </w:p>
        </w:tc>
        <w:tc>
          <w:tcPr>
            <w:tcW w:w="3686" w:type="dxa"/>
            <w:tcBorders>
              <w:top w:val="doub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Наименование организации</w:t>
            </w:r>
          </w:p>
        </w:tc>
        <w:tc>
          <w:tcPr>
            <w:tcW w:w="3590" w:type="dxa"/>
            <w:tcBorders>
              <w:top w:val="double" w:sz="6" w:space="0" w:color="auto"/>
              <w:left w:val="single" w:sz="6" w:space="0" w:color="auto"/>
              <w:bottom w:val="single" w:sz="6" w:space="0" w:color="auto"/>
              <w:right w:val="double" w:sz="6" w:space="0" w:color="auto"/>
            </w:tcBorders>
          </w:tcPr>
          <w:p w:rsidR="008616E9" w:rsidRPr="00ED2841" w:rsidRDefault="008616E9">
            <w:pPr>
              <w:jc w:val="center"/>
              <w:rPr>
                <w:sz w:val="24"/>
                <w:szCs w:val="24"/>
              </w:rPr>
            </w:pPr>
            <w:r w:rsidRPr="00ED2841">
              <w:rPr>
                <w:sz w:val="24"/>
                <w:szCs w:val="24"/>
              </w:rPr>
              <w:t>Должность</w:t>
            </w:r>
          </w:p>
        </w:tc>
      </w:tr>
      <w:tr w:rsidR="008616E9" w:rsidRPr="00ED2841" w:rsidTr="00914EA0">
        <w:trPr>
          <w:trHeight w:val="320"/>
        </w:trPr>
        <w:tc>
          <w:tcPr>
            <w:tcW w:w="923" w:type="dxa"/>
            <w:tcBorders>
              <w:top w:val="sing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с</w:t>
            </w:r>
          </w:p>
        </w:tc>
        <w:tc>
          <w:tcPr>
            <w:tcW w:w="1417" w:type="dxa"/>
            <w:tcBorders>
              <w:top w:val="sing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по</w:t>
            </w:r>
          </w:p>
        </w:tc>
        <w:tc>
          <w:tcPr>
            <w:tcW w:w="3686" w:type="dxa"/>
            <w:tcBorders>
              <w:top w:val="single" w:sz="6" w:space="0" w:color="auto"/>
              <w:left w:val="single" w:sz="6" w:space="0" w:color="auto"/>
              <w:bottom w:val="single" w:sz="6" w:space="0" w:color="auto"/>
              <w:right w:val="single" w:sz="6" w:space="0" w:color="auto"/>
            </w:tcBorders>
          </w:tcPr>
          <w:p w:rsidR="008616E9" w:rsidRPr="00ED2841" w:rsidRDefault="008616E9">
            <w:pPr>
              <w:rPr>
                <w:sz w:val="24"/>
                <w:szCs w:val="24"/>
              </w:rPr>
            </w:pPr>
          </w:p>
        </w:tc>
        <w:tc>
          <w:tcPr>
            <w:tcW w:w="3590" w:type="dxa"/>
            <w:tcBorders>
              <w:top w:val="single" w:sz="6" w:space="0" w:color="auto"/>
              <w:left w:val="single" w:sz="6" w:space="0" w:color="auto"/>
              <w:bottom w:val="single" w:sz="6" w:space="0" w:color="auto"/>
              <w:right w:val="double" w:sz="6" w:space="0" w:color="auto"/>
            </w:tcBorders>
          </w:tcPr>
          <w:p w:rsidR="008616E9" w:rsidRPr="00ED2841" w:rsidRDefault="008616E9">
            <w:pPr>
              <w:rPr>
                <w:sz w:val="24"/>
                <w:szCs w:val="24"/>
              </w:rPr>
            </w:pPr>
          </w:p>
        </w:tc>
      </w:tr>
      <w:tr w:rsidR="008616E9" w:rsidRPr="00ED2841" w:rsidTr="00914EA0">
        <w:trPr>
          <w:trHeight w:val="684"/>
        </w:trPr>
        <w:tc>
          <w:tcPr>
            <w:tcW w:w="923" w:type="dxa"/>
            <w:tcBorders>
              <w:top w:val="single" w:sz="6" w:space="0" w:color="auto"/>
              <w:left w:val="doub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2013</w:t>
            </w:r>
          </w:p>
        </w:tc>
        <w:tc>
          <w:tcPr>
            <w:tcW w:w="1417" w:type="dxa"/>
            <w:tcBorders>
              <w:top w:val="single" w:sz="6" w:space="0" w:color="auto"/>
              <w:left w:val="sing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настоящее время</w:t>
            </w:r>
          </w:p>
        </w:tc>
        <w:tc>
          <w:tcPr>
            <w:tcW w:w="3686" w:type="dxa"/>
            <w:tcBorders>
              <w:top w:val="single" w:sz="6" w:space="0" w:color="auto"/>
              <w:left w:val="single" w:sz="6" w:space="0" w:color="auto"/>
              <w:bottom w:val="double" w:sz="6" w:space="0" w:color="auto"/>
              <w:right w:val="single" w:sz="6" w:space="0" w:color="auto"/>
            </w:tcBorders>
          </w:tcPr>
          <w:p w:rsidR="008616E9" w:rsidRPr="00ED2841" w:rsidRDefault="00B779B0">
            <w:pPr>
              <w:rPr>
                <w:sz w:val="24"/>
                <w:szCs w:val="24"/>
              </w:rPr>
            </w:pPr>
            <w:r>
              <w:rPr>
                <w:b/>
                <w:i/>
                <w:sz w:val="24"/>
                <w:szCs w:val="24"/>
                <w:u w:val="single"/>
              </w:rPr>
              <w:t>информация</w:t>
            </w:r>
            <w:r w:rsidRPr="001F31E5">
              <w:rPr>
                <w:b/>
                <w:i/>
                <w:sz w:val="24"/>
                <w:szCs w:val="24"/>
                <w:u w:val="single"/>
              </w:rPr>
              <w:t xml:space="preserve"> не раскрывается</w:t>
            </w:r>
          </w:p>
        </w:tc>
        <w:tc>
          <w:tcPr>
            <w:tcW w:w="3590" w:type="dxa"/>
            <w:tcBorders>
              <w:top w:val="single" w:sz="6" w:space="0" w:color="auto"/>
              <w:left w:val="single" w:sz="6" w:space="0" w:color="auto"/>
              <w:bottom w:val="double" w:sz="6" w:space="0" w:color="auto"/>
              <w:right w:val="double" w:sz="6" w:space="0" w:color="auto"/>
            </w:tcBorders>
          </w:tcPr>
          <w:p w:rsidR="008616E9" w:rsidRPr="00ED2841" w:rsidRDefault="008616E9" w:rsidP="00FB6C33">
            <w:pPr>
              <w:rPr>
                <w:sz w:val="24"/>
                <w:szCs w:val="24"/>
              </w:rPr>
            </w:pPr>
            <w:r w:rsidRPr="00ED2841">
              <w:rPr>
                <w:sz w:val="24"/>
                <w:szCs w:val="24"/>
              </w:rPr>
              <w:t>Главный специалист по внутреннему а</w:t>
            </w:r>
            <w:r w:rsidR="00FB6C33">
              <w:rPr>
                <w:sz w:val="24"/>
                <w:szCs w:val="24"/>
              </w:rPr>
              <w:t xml:space="preserve">удиту Службы внутреннего аудита </w:t>
            </w:r>
          </w:p>
        </w:tc>
      </w:tr>
    </w:tbl>
    <w:p w:rsidR="008616E9" w:rsidRPr="00ED2841" w:rsidRDefault="008616E9">
      <w:pPr>
        <w:rPr>
          <w:sz w:val="24"/>
          <w:szCs w:val="24"/>
        </w:rPr>
      </w:pPr>
    </w:p>
    <w:p w:rsidR="008616E9" w:rsidRPr="00ED2841" w:rsidRDefault="008616E9" w:rsidP="00872D17">
      <w:pPr>
        <w:jc w:val="both"/>
        <w:rPr>
          <w:sz w:val="24"/>
          <w:szCs w:val="24"/>
        </w:rPr>
      </w:pPr>
      <w:r w:rsidRPr="00ED2841">
        <w:rPr>
          <w:rStyle w:val="Subst"/>
          <w:sz w:val="24"/>
          <w:szCs w:val="24"/>
        </w:rPr>
        <w:t>Доли участия в уставном капитале эмитента/обыкновенных акций не имеет</w:t>
      </w:r>
    </w:p>
    <w:p w:rsidR="008616E9" w:rsidRPr="00ED2841" w:rsidRDefault="008616E9" w:rsidP="00872D17">
      <w:pPr>
        <w:jc w:val="both"/>
        <w:rPr>
          <w:sz w:val="24"/>
          <w:szCs w:val="24"/>
        </w:rPr>
      </w:pPr>
      <w:r w:rsidRPr="00ED2841">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72D17" w:rsidRPr="00ED2841" w:rsidRDefault="008616E9" w:rsidP="00872D17">
      <w:pPr>
        <w:jc w:val="both"/>
        <w:rPr>
          <w:rStyle w:val="Subst"/>
          <w:sz w:val="24"/>
          <w:szCs w:val="24"/>
        </w:rPr>
      </w:pPr>
      <w:r w:rsidRPr="00ED2841">
        <w:rPr>
          <w:rStyle w:val="Subst"/>
          <w:sz w:val="24"/>
          <w:szCs w:val="24"/>
        </w:rPr>
        <w:t>Информация не указывается, в связи с тем, что эмитент не осуществлял выпуск ценны</w:t>
      </w:r>
      <w:r w:rsidR="00872D17" w:rsidRPr="00ED2841">
        <w:rPr>
          <w:rStyle w:val="Subst"/>
          <w:sz w:val="24"/>
          <w:szCs w:val="24"/>
        </w:rPr>
        <w:t>х бумаг, конвертируемых в акции</w:t>
      </w:r>
    </w:p>
    <w:p w:rsidR="008616E9" w:rsidRPr="00ED2841" w:rsidRDefault="008616E9" w:rsidP="00872D17">
      <w:pPr>
        <w:jc w:val="both"/>
        <w:rPr>
          <w:b/>
          <w:bCs/>
          <w:i/>
          <w:iCs/>
          <w:sz w:val="24"/>
          <w:szCs w:val="24"/>
        </w:rPr>
      </w:pPr>
      <w:r w:rsidRPr="00ED2841">
        <w:rPr>
          <w:sz w:val="24"/>
          <w:szCs w:val="24"/>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616E9" w:rsidRPr="00ED2841" w:rsidRDefault="008616E9" w:rsidP="00872D17">
      <w:pPr>
        <w:jc w:val="both"/>
        <w:rPr>
          <w:sz w:val="24"/>
          <w:szCs w:val="24"/>
        </w:rPr>
      </w:pPr>
      <w:r w:rsidRPr="00ED2841">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616E9" w:rsidRPr="00ED2841" w:rsidRDefault="008616E9" w:rsidP="00872D17">
      <w:pPr>
        <w:jc w:val="both"/>
        <w:rPr>
          <w:sz w:val="24"/>
          <w:szCs w:val="24"/>
        </w:rPr>
      </w:pPr>
      <w:r w:rsidRPr="00ED2841">
        <w:rPr>
          <w:sz w:val="24"/>
          <w:szCs w:val="24"/>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w:t>
      </w:r>
      <w:r w:rsidR="00872D17" w:rsidRPr="00ED2841">
        <w:rPr>
          <w:sz w:val="24"/>
          <w:szCs w:val="24"/>
        </w:rPr>
        <w:t>полнительного органа эмитента:</w:t>
      </w:r>
      <w:r w:rsidR="00872D17" w:rsidRPr="00ED2841">
        <w:rPr>
          <w:sz w:val="24"/>
          <w:szCs w:val="24"/>
        </w:rPr>
        <w:br/>
      </w:r>
      <w:r w:rsidRPr="00ED2841">
        <w:rPr>
          <w:rStyle w:val="Subst"/>
          <w:sz w:val="24"/>
          <w:szCs w:val="24"/>
        </w:rPr>
        <w:t>Указанных родственных связей нет</w:t>
      </w:r>
    </w:p>
    <w:p w:rsidR="008616E9" w:rsidRPr="00ED2841" w:rsidRDefault="008616E9" w:rsidP="00872D17">
      <w:pPr>
        <w:jc w:val="both"/>
        <w:rPr>
          <w:sz w:val="24"/>
          <w:szCs w:val="24"/>
        </w:rPr>
      </w:pPr>
      <w:r w:rsidRPr="00ED2841">
        <w:rPr>
          <w:sz w:val="24"/>
          <w:szCs w:val="24"/>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w:t>
      </w:r>
      <w:r w:rsidR="00872D17" w:rsidRPr="00ED2841">
        <w:rPr>
          <w:sz w:val="24"/>
          <w:szCs w:val="24"/>
        </w:rPr>
        <w:t>против государственной власти:</w:t>
      </w:r>
      <w:r w:rsidR="00872D17" w:rsidRPr="00ED2841">
        <w:rPr>
          <w:sz w:val="24"/>
          <w:szCs w:val="24"/>
        </w:rPr>
        <w:br/>
      </w:r>
      <w:r w:rsidRPr="00ED2841">
        <w:rPr>
          <w:rStyle w:val="Subst"/>
          <w:sz w:val="24"/>
          <w:szCs w:val="24"/>
        </w:rPr>
        <w:t>Лицо к указанным видам ответственности не привлекалось</w:t>
      </w:r>
    </w:p>
    <w:p w:rsidR="008616E9" w:rsidRPr="00ED2841" w:rsidRDefault="008616E9" w:rsidP="00872D17">
      <w:pPr>
        <w:jc w:val="both"/>
        <w:rPr>
          <w:sz w:val="24"/>
          <w:szCs w:val="24"/>
        </w:rPr>
      </w:pPr>
      <w:r w:rsidRPr="00ED2841">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w:t>
      </w:r>
      <w:r w:rsidR="00872D17" w:rsidRPr="00ED2841">
        <w:rPr>
          <w:sz w:val="24"/>
          <w:szCs w:val="24"/>
        </w:rPr>
        <w:t>остоятельности (банкротстве)":</w:t>
      </w:r>
      <w:r w:rsidR="00872D17" w:rsidRPr="00ED2841">
        <w:rPr>
          <w:sz w:val="24"/>
          <w:szCs w:val="24"/>
        </w:rPr>
        <w:br/>
      </w:r>
      <w:r w:rsidRPr="00ED2841">
        <w:rPr>
          <w:rStyle w:val="Subst"/>
          <w:sz w:val="24"/>
          <w:szCs w:val="24"/>
        </w:rPr>
        <w:t>Лицо указанных должностей не занимало</w:t>
      </w:r>
    </w:p>
    <w:p w:rsidR="008616E9" w:rsidRPr="00ED2841" w:rsidRDefault="008616E9" w:rsidP="00872D17">
      <w:pPr>
        <w:pStyle w:val="ThinDelim"/>
        <w:jc w:val="both"/>
        <w:rPr>
          <w:sz w:val="24"/>
          <w:szCs w:val="24"/>
        </w:rPr>
      </w:pPr>
    </w:p>
    <w:p w:rsidR="008616E9" w:rsidRPr="00ED2841" w:rsidRDefault="008616E9" w:rsidP="00872D17">
      <w:pPr>
        <w:jc w:val="both"/>
        <w:rPr>
          <w:sz w:val="24"/>
          <w:szCs w:val="24"/>
        </w:rPr>
      </w:pPr>
      <w:r w:rsidRPr="00ED2841">
        <w:rPr>
          <w:sz w:val="24"/>
          <w:szCs w:val="24"/>
        </w:rPr>
        <w:t>Фамилия, имя, отчество (последнее при наличии):</w:t>
      </w:r>
      <w:r w:rsidRPr="00ED2841">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p>
    <w:p w:rsidR="008616E9" w:rsidRPr="00ED2841" w:rsidRDefault="008616E9" w:rsidP="00872D17">
      <w:pPr>
        <w:jc w:val="both"/>
        <w:rPr>
          <w:sz w:val="24"/>
          <w:szCs w:val="24"/>
        </w:rPr>
      </w:pPr>
      <w:r w:rsidRPr="00ED2841">
        <w:rPr>
          <w:sz w:val="24"/>
          <w:szCs w:val="24"/>
        </w:rPr>
        <w:t>Председатель:</w:t>
      </w:r>
      <w:r w:rsidRPr="00ED2841">
        <w:rPr>
          <w:rStyle w:val="Subst"/>
          <w:sz w:val="24"/>
          <w:szCs w:val="24"/>
        </w:rPr>
        <w:t xml:space="preserve"> Нет</w:t>
      </w:r>
    </w:p>
    <w:p w:rsidR="008616E9" w:rsidRPr="00ED2841" w:rsidRDefault="008616E9" w:rsidP="00872D17">
      <w:pPr>
        <w:jc w:val="both"/>
        <w:rPr>
          <w:sz w:val="24"/>
          <w:szCs w:val="24"/>
        </w:rPr>
      </w:pPr>
      <w:r w:rsidRPr="00ED2841">
        <w:rPr>
          <w:sz w:val="24"/>
          <w:szCs w:val="24"/>
        </w:rPr>
        <w:t>Год рождения:</w:t>
      </w:r>
      <w:r w:rsidRPr="00ED2841">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p>
    <w:p w:rsidR="00B779B0" w:rsidRDefault="008616E9" w:rsidP="00872D17">
      <w:pPr>
        <w:jc w:val="both"/>
        <w:rPr>
          <w:sz w:val="24"/>
          <w:szCs w:val="24"/>
        </w:rPr>
      </w:pPr>
      <w:r w:rsidRPr="00ED2841">
        <w:rPr>
          <w:sz w:val="24"/>
          <w:szCs w:val="24"/>
        </w:rPr>
        <w:t>Cведения об уровне образования, квалификации, специальности:</w:t>
      </w:r>
      <w:r w:rsidRPr="00ED2841">
        <w:rPr>
          <w:sz w:val="24"/>
          <w:szCs w:val="24"/>
        </w:rPr>
        <w:br/>
      </w:r>
      <w:r w:rsidR="00B779B0">
        <w:rPr>
          <w:b/>
          <w:i/>
          <w:sz w:val="24"/>
          <w:szCs w:val="24"/>
          <w:u w:val="single"/>
        </w:rPr>
        <w:t>информация</w:t>
      </w:r>
      <w:r w:rsidR="00B779B0" w:rsidRPr="001F31E5">
        <w:rPr>
          <w:b/>
          <w:i/>
          <w:sz w:val="24"/>
          <w:szCs w:val="24"/>
          <w:u w:val="single"/>
        </w:rPr>
        <w:t xml:space="preserve"> не раскрывается</w:t>
      </w:r>
      <w:r w:rsidR="00B779B0" w:rsidRPr="00ED2841">
        <w:rPr>
          <w:sz w:val="24"/>
          <w:szCs w:val="24"/>
        </w:rPr>
        <w:t xml:space="preserve"> </w:t>
      </w:r>
    </w:p>
    <w:p w:rsidR="008616E9" w:rsidRPr="00ED2841" w:rsidRDefault="008616E9" w:rsidP="00872D17">
      <w:pPr>
        <w:jc w:val="both"/>
        <w:rPr>
          <w:sz w:val="24"/>
          <w:szCs w:val="24"/>
        </w:rPr>
      </w:pPr>
      <w:r w:rsidRPr="00ED2841">
        <w:rPr>
          <w:sz w:val="24"/>
          <w:szCs w:val="24"/>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w:t>
      </w:r>
      <w:r w:rsidR="00872D17" w:rsidRPr="00ED2841">
        <w:rPr>
          <w:sz w:val="24"/>
          <w:szCs w:val="24"/>
        </w:rPr>
        <w:t>в том числе по совместительству</w:t>
      </w:r>
    </w:p>
    <w:tbl>
      <w:tblPr>
        <w:tblW w:w="9833" w:type="dxa"/>
        <w:tblLayout w:type="fixed"/>
        <w:tblCellMar>
          <w:left w:w="72" w:type="dxa"/>
          <w:right w:w="72" w:type="dxa"/>
        </w:tblCellMar>
        <w:tblLook w:val="0000" w:firstRow="0" w:lastRow="0" w:firstColumn="0" w:lastColumn="0" w:noHBand="0" w:noVBand="0"/>
      </w:tblPr>
      <w:tblGrid>
        <w:gridCol w:w="1321"/>
        <w:gridCol w:w="1252"/>
        <w:gridCol w:w="3074"/>
        <w:gridCol w:w="4186"/>
      </w:tblGrid>
      <w:tr w:rsidR="008616E9" w:rsidRPr="00ED2841" w:rsidTr="00B779B0">
        <w:trPr>
          <w:trHeight w:val="292"/>
        </w:trPr>
        <w:tc>
          <w:tcPr>
            <w:tcW w:w="2573" w:type="dxa"/>
            <w:gridSpan w:val="2"/>
            <w:tcBorders>
              <w:top w:val="doub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lastRenderedPageBreak/>
              <w:t>Период</w:t>
            </w:r>
          </w:p>
        </w:tc>
        <w:tc>
          <w:tcPr>
            <w:tcW w:w="3074" w:type="dxa"/>
            <w:tcBorders>
              <w:top w:val="doub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Наименование организации</w:t>
            </w:r>
          </w:p>
        </w:tc>
        <w:tc>
          <w:tcPr>
            <w:tcW w:w="4186" w:type="dxa"/>
            <w:tcBorders>
              <w:top w:val="double" w:sz="6" w:space="0" w:color="auto"/>
              <w:left w:val="single" w:sz="6" w:space="0" w:color="auto"/>
              <w:bottom w:val="single" w:sz="6" w:space="0" w:color="auto"/>
              <w:right w:val="double" w:sz="6" w:space="0" w:color="auto"/>
            </w:tcBorders>
          </w:tcPr>
          <w:p w:rsidR="008616E9" w:rsidRPr="00ED2841" w:rsidRDefault="008616E9">
            <w:pPr>
              <w:jc w:val="center"/>
              <w:rPr>
                <w:sz w:val="24"/>
                <w:szCs w:val="24"/>
              </w:rPr>
            </w:pPr>
            <w:r w:rsidRPr="00ED2841">
              <w:rPr>
                <w:sz w:val="24"/>
                <w:szCs w:val="24"/>
              </w:rPr>
              <w:t>Должность</w:t>
            </w:r>
          </w:p>
        </w:tc>
      </w:tr>
      <w:tr w:rsidR="008616E9" w:rsidRPr="00ED2841" w:rsidTr="00B779B0">
        <w:trPr>
          <w:trHeight w:val="306"/>
        </w:trPr>
        <w:tc>
          <w:tcPr>
            <w:tcW w:w="1321" w:type="dxa"/>
            <w:tcBorders>
              <w:top w:val="sing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с</w:t>
            </w:r>
          </w:p>
        </w:tc>
        <w:tc>
          <w:tcPr>
            <w:tcW w:w="1252" w:type="dxa"/>
            <w:tcBorders>
              <w:top w:val="sing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по</w:t>
            </w:r>
          </w:p>
        </w:tc>
        <w:tc>
          <w:tcPr>
            <w:tcW w:w="3074" w:type="dxa"/>
            <w:tcBorders>
              <w:top w:val="single" w:sz="6" w:space="0" w:color="auto"/>
              <w:left w:val="single" w:sz="6" w:space="0" w:color="auto"/>
              <w:bottom w:val="single" w:sz="6" w:space="0" w:color="auto"/>
              <w:right w:val="single" w:sz="6" w:space="0" w:color="auto"/>
            </w:tcBorders>
          </w:tcPr>
          <w:p w:rsidR="008616E9" w:rsidRPr="00ED2841" w:rsidRDefault="008616E9">
            <w:pPr>
              <w:rPr>
                <w:sz w:val="24"/>
                <w:szCs w:val="24"/>
              </w:rPr>
            </w:pPr>
          </w:p>
        </w:tc>
        <w:tc>
          <w:tcPr>
            <w:tcW w:w="4186" w:type="dxa"/>
            <w:tcBorders>
              <w:top w:val="single" w:sz="6" w:space="0" w:color="auto"/>
              <w:left w:val="single" w:sz="6" w:space="0" w:color="auto"/>
              <w:bottom w:val="single" w:sz="6" w:space="0" w:color="auto"/>
              <w:right w:val="double" w:sz="6" w:space="0" w:color="auto"/>
            </w:tcBorders>
          </w:tcPr>
          <w:p w:rsidR="008616E9" w:rsidRPr="00ED2841" w:rsidRDefault="008616E9">
            <w:pPr>
              <w:rPr>
                <w:sz w:val="24"/>
                <w:szCs w:val="24"/>
              </w:rPr>
            </w:pPr>
          </w:p>
        </w:tc>
      </w:tr>
      <w:tr w:rsidR="00B779B0" w:rsidRPr="00ED2841" w:rsidTr="00B779B0">
        <w:trPr>
          <w:trHeight w:val="668"/>
        </w:trPr>
        <w:tc>
          <w:tcPr>
            <w:tcW w:w="1321" w:type="dxa"/>
            <w:tcBorders>
              <w:top w:val="single" w:sz="6" w:space="0" w:color="auto"/>
              <w:left w:val="double" w:sz="6" w:space="0" w:color="auto"/>
              <w:bottom w:val="single" w:sz="6" w:space="0" w:color="auto"/>
              <w:right w:val="single" w:sz="6" w:space="0" w:color="auto"/>
            </w:tcBorders>
          </w:tcPr>
          <w:p w:rsidR="00B779B0" w:rsidRPr="00ED2841" w:rsidRDefault="00B779B0" w:rsidP="00B779B0">
            <w:pPr>
              <w:rPr>
                <w:sz w:val="24"/>
                <w:szCs w:val="24"/>
              </w:rPr>
            </w:pPr>
            <w:r w:rsidRPr="00ED2841">
              <w:rPr>
                <w:sz w:val="24"/>
                <w:szCs w:val="24"/>
              </w:rPr>
              <w:t>02.08.2021</w:t>
            </w:r>
          </w:p>
        </w:tc>
        <w:tc>
          <w:tcPr>
            <w:tcW w:w="1252" w:type="dxa"/>
            <w:tcBorders>
              <w:top w:val="single" w:sz="6" w:space="0" w:color="auto"/>
              <w:left w:val="single" w:sz="6" w:space="0" w:color="auto"/>
              <w:bottom w:val="single" w:sz="6" w:space="0" w:color="auto"/>
              <w:right w:val="single" w:sz="6" w:space="0" w:color="auto"/>
            </w:tcBorders>
          </w:tcPr>
          <w:p w:rsidR="00B779B0" w:rsidRPr="00ED2841" w:rsidRDefault="00B779B0" w:rsidP="00B779B0">
            <w:pPr>
              <w:rPr>
                <w:sz w:val="24"/>
                <w:szCs w:val="24"/>
              </w:rPr>
            </w:pPr>
            <w:r w:rsidRPr="00ED2841">
              <w:rPr>
                <w:sz w:val="24"/>
                <w:szCs w:val="24"/>
              </w:rPr>
              <w:t>27.05.2024</w:t>
            </w:r>
          </w:p>
        </w:tc>
        <w:tc>
          <w:tcPr>
            <w:tcW w:w="3074" w:type="dxa"/>
            <w:tcBorders>
              <w:top w:val="single" w:sz="6" w:space="0" w:color="auto"/>
              <w:left w:val="single" w:sz="6" w:space="0" w:color="auto"/>
              <w:bottom w:val="single" w:sz="6" w:space="0" w:color="auto"/>
              <w:right w:val="single" w:sz="6" w:space="0" w:color="auto"/>
            </w:tcBorders>
          </w:tcPr>
          <w:p w:rsidR="00B779B0" w:rsidRDefault="00B779B0" w:rsidP="00B779B0">
            <w:r w:rsidRPr="00D7355A">
              <w:rPr>
                <w:b/>
                <w:i/>
                <w:sz w:val="24"/>
                <w:szCs w:val="24"/>
                <w:u w:val="single"/>
              </w:rPr>
              <w:t>информация не раскрывается</w:t>
            </w:r>
          </w:p>
        </w:tc>
        <w:tc>
          <w:tcPr>
            <w:tcW w:w="4186" w:type="dxa"/>
            <w:tcBorders>
              <w:top w:val="single" w:sz="6" w:space="0" w:color="auto"/>
              <w:left w:val="single" w:sz="6" w:space="0" w:color="auto"/>
              <w:bottom w:val="single" w:sz="6" w:space="0" w:color="auto"/>
              <w:right w:val="double" w:sz="6" w:space="0" w:color="auto"/>
            </w:tcBorders>
          </w:tcPr>
          <w:p w:rsidR="00B779B0" w:rsidRPr="00ED2841" w:rsidRDefault="00B779B0" w:rsidP="00B779B0">
            <w:pPr>
              <w:rPr>
                <w:sz w:val="24"/>
                <w:szCs w:val="24"/>
              </w:rPr>
            </w:pPr>
            <w:r w:rsidRPr="00ED2841">
              <w:rPr>
                <w:sz w:val="24"/>
                <w:szCs w:val="24"/>
              </w:rPr>
              <w:t>Главный специалист по внутреннему аудиту Службы внутреннего аудита</w:t>
            </w:r>
          </w:p>
        </w:tc>
      </w:tr>
      <w:tr w:rsidR="00B779B0" w:rsidRPr="00ED2841" w:rsidTr="00B779B0">
        <w:trPr>
          <w:trHeight w:val="1190"/>
        </w:trPr>
        <w:tc>
          <w:tcPr>
            <w:tcW w:w="1321" w:type="dxa"/>
            <w:tcBorders>
              <w:top w:val="single" w:sz="6" w:space="0" w:color="auto"/>
              <w:left w:val="double" w:sz="6" w:space="0" w:color="auto"/>
              <w:bottom w:val="double" w:sz="6" w:space="0" w:color="auto"/>
              <w:right w:val="single" w:sz="6" w:space="0" w:color="auto"/>
            </w:tcBorders>
          </w:tcPr>
          <w:p w:rsidR="00B779B0" w:rsidRPr="00ED2841" w:rsidRDefault="00B779B0" w:rsidP="00B779B0">
            <w:pPr>
              <w:rPr>
                <w:sz w:val="24"/>
                <w:szCs w:val="24"/>
              </w:rPr>
            </w:pPr>
            <w:r w:rsidRPr="00ED2841">
              <w:rPr>
                <w:sz w:val="24"/>
                <w:szCs w:val="24"/>
              </w:rPr>
              <w:t>28.05.2024</w:t>
            </w:r>
          </w:p>
        </w:tc>
        <w:tc>
          <w:tcPr>
            <w:tcW w:w="1252" w:type="dxa"/>
            <w:tcBorders>
              <w:top w:val="single" w:sz="6" w:space="0" w:color="auto"/>
              <w:left w:val="single" w:sz="6" w:space="0" w:color="auto"/>
              <w:bottom w:val="double" w:sz="6" w:space="0" w:color="auto"/>
              <w:right w:val="single" w:sz="6" w:space="0" w:color="auto"/>
            </w:tcBorders>
          </w:tcPr>
          <w:p w:rsidR="00B779B0" w:rsidRPr="00ED2841" w:rsidRDefault="00B779B0" w:rsidP="00B779B0">
            <w:pPr>
              <w:rPr>
                <w:sz w:val="24"/>
                <w:szCs w:val="24"/>
              </w:rPr>
            </w:pPr>
            <w:r w:rsidRPr="00ED2841">
              <w:rPr>
                <w:sz w:val="24"/>
                <w:szCs w:val="24"/>
              </w:rPr>
              <w:t>настоящее время</w:t>
            </w:r>
          </w:p>
        </w:tc>
        <w:tc>
          <w:tcPr>
            <w:tcW w:w="3074" w:type="dxa"/>
            <w:tcBorders>
              <w:top w:val="single" w:sz="6" w:space="0" w:color="auto"/>
              <w:left w:val="single" w:sz="6" w:space="0" w:color="auto"/>
              <w:bottom w:val="double" w:sz="6" w:space="0" w:color="auto"/>
              <w:right w:val="single" w:sz="6" w:space="0" w:color="auto"/>
            </w:tcBorders>
          </w:tcPr>
          <w:p w:rsidR="00B779B0" w:rsidRDefault="00B779B0" w:rsidP="00B779B0">
            <w:r w:rsidRPr="00D7355A">
              <w:rPr>
                <w:b/>
                <w:i/>
                <w:sz w:val="24"/>
                <w:szCs w:val="24"/>
                <w:u w:val="single"/>
              </w:rPr>
              <w:t>информация не раскрывается</w:t>
            </w:r>
          </w:p>
        </w:tc>
        <w:tc>
          <w:tcPr>
            <w:tcW w:w="4186" w:type="dxa"/>
            <w:tcBorders>
              <w:top w:val="single" w:sz="6" w:space="0" w:color="auto"/>
              <w:left w:val="single" w:sz="6" w:space="0" w:color="auto"/>
              <w:bottom w:val="double" w:sz="6" w:space="0" w:color="auto"/>
              <w:right w:val="double" w:sz="6" w:space="0" w:color="auto"/>
            </w:tcBorders>
          </w:tcPr>
          <w:p w:rsidR="00B779B0" w:rsidRPr="00ED2841" w:rsidRDefault="00B779B0" w:rsidP="00B779B0">
            <w:pPr>
              <w:rPr>
                <w:sz w:val="24"/>
                <w:szCs w:val="24"/>
              </w:rPr>
            </w:pPr>
            <w:r w:rsidRPr="00ED2841">
              <w:rPr>
                <w:sz w:val="24"/>
                <w:szCs w:val="24"/>
              </w:rPr>
              <w:t>Руководитель группы по координации взаимодействия с внешним аудитором и управлению рисками Службы внутреннего аудита</w:t>
            </w:r>
          </w:p>
        </w:tc>
      </w:tr>
    </w:tbl>
    <w:p w:rsidR="008616E9" w:rsidRPr="00ED2841" w:rsidRDefault="008616E9">
      <w:pPr>
        <w:rPr>
          <w:sz w:val="18"/>
          <w:szCs w:val="18"/>
        </w:rPr>
      </w:pPr>
    </w:p>
    <w:p w:rsidR="008616E9" w:rsidRPr="00ED2841" w:rsidRDefault="008616E9" w:rsidP="00872D17">
      <w:pPr>
        <w:jc w:val="both"/>
        <w:rPr>
          <w:sz w:val="24"/>
          <w:szCs w:val="24"/>
        </w:rPr>
      </w:pPr>
      <w:r w:rsidRPr="00ED2841">
        <w:rPr>
          <w:rStyle w:val="Subst"/>
          <w:sz w:val="24"/>
          <w:szCs w:val="24"/>
        </w:rPr>
        <w:t>Доли участия в уставном капитале эмитента/обыкновенных акций не имеет</w:t>
      </w:r>
    </w:p>
    <w:p w:rsidR="008616E9" w:rsidRPr="00ED2841" w:rsidRDefault="008616E9" w:rsidP="00872D17">
      <w:pPr>
        <w:jc w:val="both"/>
        <w:rPr>
          <w:sz w:val="24"/>
          <w:szCs w:val="24"/>
        </w:rPr>
      </w:pPr>
      <w:r w:rsidRPr="00ED2841">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616E9" w:rsidRPr="00ED2841" w:rsidRDefault="008616E9" w:rsidP="00872D17">
      <w:pPr>
        <w:jc w:val="both"/>
        <w:rPr>
          <w:rStyle w:val="Subst"/>
          <w:sz w:val="24"/>
          <w:szCs w:val="24"/>
        </w:rPr>
      </w:pPr>
      <w:r w:rsidRPr="00ED2841">
        <w:rPr>
          <w:rStyle w:val="Subst"/>
          <w:sz w:val="24"/>
          <w:szCs w:val="24"/>
        </w:rPr>
        <w:t>Информация не указывается, в связи с тем, что эмитент не осуществлял выпуск ценных бумаг, конвертируемых в акции</w:t>
      </w:r>
    </w:p>
    <w:p w:rsidR="008616E9" w:rsidRPr="00ED2841" w:rsidRDefault="008616E9" w:rsidP="00872D17">
      <w:pPr>
        <w:pStyle w:val="SubHeading"/>
        <w:jc w:val="both"/>
        <w:rPr>
          <w:sz w:val="24"/>
          <w:szCs w:val="24"/>
        </w:rPr>
      </w:pPr>
      <w:r w:rsidRPr="00ED2841">
        <w:rPr>
          <w:sz w:val="24"/>
          <w:szCs w:val="24"/>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616E9" w:rsidRPr="00ED2841" w:rsidRDefault="008616E9" w:rsidP="00872D17">
      <w:pPr>
        <w:jc w:val="both"/>
        <w:rPr>
          <w:sz w:val="24"/>
          <w:szCs w:val="24"/>
        </w:rPr>
      </w:pPr>
      <w:r w:rsidRPr="00ED2841">
        <w:rPr>
          <w:rStyle w:val="Subst"/>
          <w:sz w:val="24"/>
          <w:szCs w:val="24"/>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B779B0" w:rsidRDefault="00B779B0" w:rsidP="00872D17">
      <w:pPr>
        <w:jc w:val="both"/>
        <w:rPr>
          <w:sz w:val="24"/>
          <w:szCs w:val="24"/>
        </w:rPr>
      </w:pPr>
    </w:p>
    <w:p w:rsidR="008616E9" w:rsidRPr="00ED2841" w:rsidRDefault="008616E9" w:rsidP="00872D17">
      <w:pPr>
        <w:jc w:val="both"/>
        <w:rPr>
          <w:sz w:val="24"/>
          <w:szCs w:val="24"/>
        </w:rPr>
      </w:pPr>
      <w:r w:rsidRPr="00ED2841">
        <w:rPr>
          <w:sz w:val="24"/>
          <w:szCs w:val="24"/>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w:t>
      </w:r>
      <w:r w:rsidR="00872D17" w:rsidRPr="00ED2841">
        <w:rPr>
          <w:sz w:val="24"/>
          <w:szCs w:val="24"/>
        </w:rPr>
        <w:t>полнительного органа эмитента:</w:t>
      </w:r>
      <w:r w:rsidR="00872D17" w:rsidRPr="00ED2841">
        <w:rPr>
          <w:sz w:val="24"/>
          <w:szCs w:val="24"/>
        </w:rPr>
        <w:br/>
      </w:r>
      <w:r w:rsidRPr="00ED2841">
        <w:rPr>
          <w:rStyle w:val="Subst"/>
          <w:sz w:val="24"/>
          <w:szCs w:val="24"/>
        </w:rPr>
        <w:t>Указанных родственных связей нет</w:t>
      </w:r>
    </w:p>
    <w:p w:rsidR="008616E9" w:rsidRPr="00ED2841" w:rsidRDefault="008616E9" w:rsidP="00872D17">
      <w:pPr>
        <w:jc w:val="both"/>
        <w:rPr>
          <w:sz w:val="24"/>
          <w:szCs w:val="24"/>
        </w:rPr>
      </w:pPr>
      <w:r w:rsidRPr="00ED2841">
        <w:rPr>
          <w:sz w:val="24"/>
          <w:szCs w:val="24"/>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w:t>
      </w:r>
      <w:r w:rsidR="00872D17" w:rsidRPr="00ED2841">
        <w:rPr>
          <w:sz w:val="24"/>
          <w:szCs w:val="24"/>
        </w:rPr>
        <w:t>против государственной власти:</w:t>
      </w:r>
      <w:r w:rsidR="00872D17" w:rsidRPr="00ED2841">
        <w:rPr>
          <w:sz w:val="24"/>
          <w:szCs w:val="24"/>
        </w:rPr>
        <w:br/>
      </w:r>
      <w:r w:rsidRPr="00ED2841">
        <w:rPr>
          <w:rStyle w:val="Subst"/>
          <w:sz w:val="24"/>
          <w:szCs w:val="24"/>
        </w:rPr>
        <w:t>Лицо к указанным видам ответственности не привлекалось</w:t>
      </w:r>
    </w:p>
    <w:p w:rsidR="008616E9" w:rsidRPr="00ED2841" w:rsidRDefault="008616E9" w:rsidP="00872D17">
      <w:pPr>
        <w:jc w:val="both"/>
        <w:rPr>
          <w:sz w:val="24"/>
          <w:szCs w:val="24"/>
        </w:rPr>
      </w:pPr>
      <w:r w:rsidRPr="00ED2841">
        <w:rPr>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w:t>
      </w:r>
      <w:r w:rsidR="00872D17" w:rsidRPr="00ED2841">
        <w:rPr>
          <w:sz w:val="24"/>
          <w:szCs w:val="24"/>
        </w:rPr>
        <w:t>остоятельности (банкротстве)":</w:t>
      </w:r>
      <w:r w:rsidR="00872D17" w:rsidRPr="00ED2841">
        <w:rPr>
          <w:sz w:val="24"/>
          <w:szCs w:val="24"/>
        </w:rPr>
        <w:br/>
      </w:r>
      <w:r w:rsidRPr="00ED2841">
        <w:rPr>
          <w:rStyle w:val="Subst"/>
          <w:sz w:val="24"/>
          <w:szCs w:val="24"/>
        </w:rPr>
        <w:t>Лицо указанных должностей не занимало</w:t>
      </w:r>
    </w:p>
    <w:p w:rsidR="008616E9" w:rsidRPr="00CB574A" w:rsidRDefault="008616E9" w:rsidP="00872D17">
      <w:pPr>
        <w:pStyle w:val="SubHeading"/>
        <w:jc w:val="both"/>
        <w:rPr>
          <w:sz w:val="24"/>
          <w:szCs w:val="24"/>
        </w:rPr>
      </w:pPr>
      <w:r w:rsidRPr="00CB574A">
        <w:rPr>
          <w:sz w:val="24"/>
          <w:szCs w:val="24"/>
        </w:rP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ответственных за организацию и осуществление внутреннего аудита</w:t>
      </w:r>
    </w:p>
    <w:p w:rsidR="00872D17" w:rsidRPr="00CB574A" w:rsidRDefault="008616E9" w:rsidP="00872D17">
      <w:pPr>
        <w:jc w:val="both"/>
        <w:rPr>
          <w:rStyle w:val="Subst"/>
          <w:sz w:val="24"/>
          <w:szCs w:val="24"/>
        </w:rPr>
      </w:pPr>
      <w:r w:rsidRPr="00CB574A">
        <w:rPr>
          <w:sz w:val="24"/>
          <w:szCs w:val="24"/>
        </w:rPr>
        <w:t>Наименование структурного подразделения:</w:t>
      </w:r>
      <w:r w:rsidRPr="00CB574A">
        <w:rPr>
          <w:rStyle w:val="Subst"/>
          <w:sz w:val="24"/>
          <w:szCs w:val="24"/>
        </w:rPr>
        <w:t xml:space="preserve"> Комитет по аудиту Совета директоров (наблюдательного совета)</w:t>
      </w:r>
    </w:p>
    <w:p w:rsidR="008616E9" w:rsidRPr="00CB574A" w:rsidRDefault="008616E9" w:rsidP="00872D17">
      <w:pPr>
        <w:jc w:val="both"/>
        <w:rPr>
          <w:sz w:val="24"/>
          <w:szCs w:val="24"/>
        </w:rPr>
      </w:pPr>
      <w:r w:rsidRPr="00CB574A">
        <w:rPr>
          <w:sz w:val="24"/>
          <w:szCs w:val="24"/>
        </w:rPr>
        <w:t>Информация о руководителе такого отдельного структурного подразделения (органа) эмитента</w:t>
      </w:r>
    </w:p>
    <w:p w:rsidR="008616E9" w:rsidRPr="00CB574A" w:rsidRDefault="008616E9" w:rsidP="00872D17">
      <w:pPr>
        <w:jc w:val="both"/>
        <w:rPr>
          <w:sz w:val="24"/>
          <w:szCs w:val="24"/>
        </w:rPr>
      </w:pPr>
      <w:r w:rsidRPr="00CB574A">
        <w:rPr>
          <w:sz w:val="24"/>
          <w:szCs w:val="24"/>
        </w:rPr>
        <w:lastRenderedPageBreak/>
        <w:t>Наименование должности руководителя структурного подразделения:</w:t>
      </w:r>
      <w:r w:rsidRPr="00CB574A">
        <w:rPr>
          <w:rStyle w:val="Subst"/>
          <w:sz w:val="24"/>
          <w:szCs w:val="24"/>
        </w:rPr>
        <w:t xml:space="preserve"> Председатель комитета по аудиту Совета директоров (наблюдательного совета)</w:t>
      </w:r>
    </w:p>
    <w:p w:rsidR="008616E9" w:rsidRPr="00CB574A" w:rsidRDefault="008616E9" w:rsidP="00872D17">
      <w:pPr>
        <w:jc w:val="both"/>
        <w:rPr>
          <w:sz w:val="24"/>
          <w:szCs w:val="24"/>
        </w:rPr>
      </w:pPr>
      <w:r w:rsidRPr="00CB574A">
        <w:rPr>
          <w:sz w:val="24"/>
          <w:szCs w:val="24"/>
        </w:rPr>
        <w:t>Фамилия, имя, отчество (последнее при наличии):</w:t>
      </w:r>
      <w:r w:rsidRPr="00CB574A">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p>
    <w:p w:rsidR="00B779B0" w:rsidRDefault="008616E9" w:rsidP="00872D17">
      <w:pPr>
        <w:jc w:val="both"/>
        <w:rPr>
          <w:sz w:val="24"/>
          <w:szCs w:val="24"/>
        </w:rPr>
      </w:pPr>
      <w:r w:rsidRPr="00CB574A">
        <w:rPr>
          <w:sz w:val="24"/>
          <w:szCs w:val="24"/>
        </w:rPr>
        <w:t>Год рождения:</w:t>
      </w:r>
      <w:r w:rsidRPr="00CB574A">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r w:rsidR="00B779B0" w:rsidRPr="00CB574A">
        <w:rPr>
          <w:sz w:val="24"/>
          <w:szCs w:val="24"/>
        </w:rPr>
        <w:t xml:space="preserve"> </w:t>
      </w:r>
    </w:p>
    <w:p w:rsidR="00B779B0" w:rsidRDefault="00872D17" w:rsidP="00077EC4">
      <w:pPr>
        <w:jc w:val="both"/>
        <w:rPr>
          <w:sz w:val="24"/>
          <w:szCs w:val="24"/>
        </w:rPr>
      </w:pPr>
      <w:r w:rsidRPr="00CB574A">
        <w:rPr>
          <w:sz w:val="24"/>
          <w:szCs w:val="24"/>
        </w:rPr>
        <w:t xml:space="preserve">Образование: </w:t>
      </w:r>
      <w:r w:rsidR="00B779B0">
        <w:rPr>
          <w:b/>
          <w:i/>
          <w:sz w:val="24"/>
          <w:szCs w:val="24"/>
          <w:u w:val="single"/>
        </w:rPr>
        <w:t>информация</w:t>
      </w:r>
      <w:r w:rsidR="00B779B0" w:rsidRPr="001F31E5">
        <w:rPr>
          <w:b/>
          <w:i/>
          <w:sz w:val="24"/>
          <w:szCs w:val="24"/>
          <w:u w:val="single"/>
        </w:rPr>
        <w:t xml:space="preserve"> не раскрывается</w:t>
      </w:r>
      <w:r w:rsidR="00B779B0" w:rsidRPr="00ED2841">
        <w:rPr>
          <w:sz w:val="24"/>
          <w:szCs w:val="24"/>
        </w:rPr>
        <w:t xml:space="preserve"> </w:t>
      </w:r>
    </w:p>
    <w:p w:rsidR="008616E9" w:rsidRDefault="008616E9" w:rsidP="00077EC4">
      <w:pPr>
        <w:jc w:val="both"/>
        <w:rPr>
          <w:sz w:val="24"/>
          <w:szCs w:val="24"/>
        </w:rPr>
      </w:pPr>
      <w:r w:rsidRPr="00ED2841">
        <w:rPr>
          <w:sz w:val="24"/>
          <w:szCs w:val="24"/>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077EC4" w:rsidRPr="00ED2841">
        <w:rPr>
          <w:sz w:val="24"/>
          <w:szCs w:val="24"/>
        </w:rPr>
        <w:t>о занимало указанные должности)</w:t>
      </w:r>
    </w:p>
    <w:p w:rsidR="00B779B0" w:rsidRPr="00ED2841" w:rsidRDefault="00B779B0" w:rsidP="00077EC4">
      <w:pPr>
        <w:jc w:val="both"/>
        <w:rPr>
          <w:sz w:val="24"/>
          <w:szCs w:val="24"/>
        </w:rPr>
      </w:pPr>
    </w:p>
    <w:tbl>
      <w:tblPr>
        <w:tblW w:w="9966" w:type="dxa"/>
        <w:tblLayout w:type="fixed"/>
        <w:tblCellMar>
          <w:left w:w="72" w:type="dxa"/>
          <w:right w:w="72" w:type="dxa"/>
        </w:tblCellMar>
        <w:tblLook w:val="0000" w:firstRow="0" w:lastRow="0" w:firstColumn="0" w:lastColumn="0" w:noHBand="0" w:noVBand="0"/>
      </w:tblPr>
      <w:tblGrid>
        <w:gridCol w:w="1068"/>
        <w:gridCol w:w="1279"/>
        <w:gridCol w:w="3442"/>
        <w:gridCol w:w="4177"/>
      </w:tblGrid>
      <w:tr w:rsidR="008616E9" w:rsidRPr="00ED2841" w:rsidTr="00B779B0">
        <w:trPr>
          <w:trHeight w:val="405"/>
        </w:trPr>
        <w:tc>
          <w:tcPr>
            <w:tcW w:w="2347" w:type="dxa"/>
            <w:gridSpan w:val="2"/>
            <w:tcBorders>
              <w:top w:val="doub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Период</w:t>
            </w:r>
          </w:p>
        </w:tc>
        <w:tc>
          <w:tcPr>
            <w:tcW w:w="3442" w:type="dxa"/>
            <w:tcBorders>
              <w:top w:val="doub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Наименование организации</w:t>
            </w:r>
          </w:p>
        </w:tc>
        <w:tc>
          <w:tcPr>
            <w:tcW w:w="4177" w:type="dxa"/>
            <w:tcBorders>
              <w:top w:val="double" w:sz="6" w:space="0" w:color="auto"/>
              <w:left w:val="single" w:sz="6" w:space="0" w:color="auto"/>
              <w:bottom w:val="single" w:sz="6" w:space="0" w:color="auto"/>
              <w:right w:val="double" w:sz="6" w:space="0" w:color="auto"/>
            </w:tcBorders>
          </w:tcPr>
          <w:p w:rsidR="008616E9" w:rsidRPr="00ED2841" w:rsidRDefault="008616E9">
            <w:pPr>
              <w:jc w:val="center"/>
              <w:rPr>
                <w:sz w:val="24"/>
                <w:szCs w:val="24"/>
              </w:rPr>
            </w:pPr>
            <w:r w:rsidRPr="00ED2841">
              <w:rPr>
                <w:sz w:val="24"/>
                <w:szCs w:val="24"/>
              </w:rPr>
              <w:t>Должность</w:t>
            </w:r>
          </w:p>
        </w:tc>
      </w:tr>
      <w:tr w:rsidR="008616E9" w:rsidRPr="00ED2841" w:rsidTr="00B779B0">
        <w:trPr>
          <w:trHeight w:val="401"/>
        </w:trPr>
        <w:tc>
          <w:tcPr>
            <w:tcW w:w="1068" w:type="dxa"/>
            <w:tcBorders>
              <w:top w:val="single" w:sz="6" w:space="0" w:color="auto"/>
              <w:left w:val="doub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с</w:t>
            </w:r>
          </w:p>
        </w:tc>
        <w:tc>
          <w:tcPr>
            <w:tcW w:w="1279" w:type="dxa"/>
            <w:tcBorders>
              <w:top w:val="single" w:sz="6" w:space="0" w:color="auto"/>
              <w:left w:val="single" w:sz="6" w:space="0" w:color="auto"/>
              <w:bottom w:val="single" w:sz="6" w:space="0" w:color="auto"/>
              <w:right w:val="single" w:sz="6" w:space="0" w:color="auto"/>
            </w:tcBorders>
          </w:tcPr>
          <w:p w:rsidR="008616E9" w:rsidRPr="00ED2841" w:rsidRDefault="008616E9">
            <w:pPr>
              <w:jc w:val="center"/>
              <w:rPr>
                <w:sz w:val="24"/>
                <w:szCs w:val="24"/>
              </w:rPr>
            </w:pPr>
            <w:r w:rsidRPr="00ED2841">
              <w:rPr>
                <w:sz w:val="24"/>
                <w:szCs w:val="24"/>
              </w:rPr>
              <w:t>по</w:t>
            </w:r>
          </w:p>
        </w:tc>
        <w:tc>
          <w:tcPr>
            <w:tcW w:w="3442" w:type="dxa"/>
            <w:tcBorders>
              <w:top w:val="single" w:sz="6" w:space="0" w:color="auto"/>
              <w:left w:val="single" w:sz="6" w:space="0" w:color="auto"/>
              <w:bottom w:val="single" w:sz="6" w:space="0" w:color="auto"/>
              <w:right w:val="single" w:sz="6" w:space="0" w:color="auto"/>
            </w:tcBorders>
          </w:tcPr>
          <w:p w:rsidR="008616E9" w:rsidRPr="00ED2841" w:rsidRDefault="008616E9">
            <w:pPr>
              <w:rPr>
                <w:sz w:val="24"/>
                <w:szCs w:val="24"/>
              </w:rPr>
            </w:pPr>
          </w:p>
        </w:tc>
        <w:tc>
          <w:tcPr>
            <w:tcW w:w="4177" w:type="dxa"/>
            <w:tcBorders>
              <w:top w:val="single" w:sz="6" w:space="0" w:color="auto"/>
              <w:left w:val="single" w:sz="6" w:space="0" w:color="auto"/>
              <w:bottom w:val="single" w:sz="6" w:space="0" w:color="auto"/>
              <w:right w:val="double" w:sz="6" w:space="0" w:color="auto"/>
            </w:tcBorders>
          </w:tcPr>
          <w:p w:rsidR="008616E9" w:rsidRPr="00ED2841" w:rsidRDefault="008616E9">
            <w:pPr>
              <w:rPr>
                <w:sz w:val="24"/>
                <w:szCs w:val="24"/>
              </w:rPr>
            </w:pPr>
          </w:p>
        </w:tc>
      </w:tr>
      <w:tr w:rsidR="00B779B0" w:rsidRPr="00ED2841" w:rsidTr="00B779B0">
        <w:trPr>
          <w:trHeight w:val="552"/>
        </w:trPr>
        <w:tc>
          <w:tcPr>
            <w:tcW w:w="1068" w:type="dxa"/>
            <w:tcBorders>
              <w:top w:val="single" w:sz="6" w:space="0" w:color="auto"/>
              <w:left w:val="double" w:sz="6" w:space="0" w:color="auto"/>
              <w:bottom w:val="single" w:sz="6" w:space="0" w:color="auto"/>
              <w:right w:val="single" w:sz="6" w:space="0" w:color="auto"/>
            </w:tcBorders>
          </w:tcPr>
          <w:p w:rsidR="00B779B0" w:rsidRPr="00ED2841" w:rsidRDefault="00B779B0" w:rsidP="00B779B0">
            <w:pPr>
              <w:jc w:val="center"/>
              <w:rPr>
                <w:sz w:val="24"/>
                <w:szCs w:val="24"/>
              </w:rPr>
            </w:pPr>
            <w:r w:rsidRPr="00ED2841">
              <w:rPr>
                <w:sz w:val="24"/>
                <w:szCs w:val="24"/>
              </w:rPr>
              <w:t>2018</w:t>
            </w:r>
          </w:p>
        </w:tc>
        <w:tc>
          <w:tcPr>
            <w:tcW w:w="1279" w:type="dxa"/>
            <w:tcBorders>
              <w:top w:val="single" w:sz="6" w:space="0" w:color="auto"/>
              <w:left w:val="single" w:sz="6" w:space="0" w:color="auto"/>
              <w:bottom w:val="single" w:sz="6" w:space="0" w:color="auto"/>
              <w:right w:val="single" w:sz="6" w:space="0" w:color="auto"/>
            </w:tcBorders>
          </w:tcPr>
          <w:p w:rsidR="00B779B0" w:rsidRPr="00ED2841" w:rsidRDefault="00B779B0" w:rsidP="00B779B0">
            <w:pPr>
              <w:jc w:val="center"/>
              <w:rPr>
                <w:sz w:val="24"/>
                <w:szCs w:val="24"/>
              </w:rPr>
            </w:pPr>
            <w:r w:rsidRPr="00ED2841">
              <w:rPr>
                <w:sz w:val="24"/>
                <w:szCs w:val="24"/>
              </w:rPr>
              <w:t>10.2022</w:t>
            </w:r>
          </w:p>
        </w:tc>
        <w:tc>
          <w:tcPr>
            <w:tcW w:w="3442" w:type="dxa"/>
            <w:tcBorders>
              <w:top w:val="single" w:sz="6" w:space="0" w:color="auto"/>
              <w:left w:val="single" w:sz="6" w:space="0" w:color="auto"/>
              <w:bottom w:val="single" w:sz="6" w:space="0" w:color="auto"/>
              <w:right w:val="single" w:sz="6" w:space="0" w:color="auto"/>
            </w:tcBorders>
          </w:tcPr>
          <w:p w:rsidR="00B779B0" w:rsidRDefault="00B779B0" w:rsidP="00B779B0">
            <w:r w:rsidRPr="00B33D09">
              <w:rPr>
                <w:b/>
                <w:i/>
                <w:sz w:val="24"/>
                <w:szCs w:val="24"/>
                <w:u w:val="single"/>
              </w:rPr>
              <w:t>информация не раскрывается</w:t>
            </w:r>
          </w:p>
        </w:tc>
        <w:tc>
          <w:tcPr>
            <w:tcW w:w="4177" w:type="dxa"/>
            <w:tcBorders>
              <w:top w:val="single" w:sz="6" w:space="0" w:color="auto"/>
              <w:left w:val="single" w:sz="6" w:space="0" w:color="auto"/>
              <w:bottom w:val="single" w:sz="6" w:space="0" w:color="auto"/>
              <w:right w:val="double" w:sz="6" w:space="0" w:color="auto"/>
            </w:tcBorders>
          </w:tcPr>
          <w:p w:rsidR="00B779B0" w:rsidRDefault="00B779B0" w:rsidP="00B779B0">
            <w:r w:rsidRPr="00B33D09">
              <w:rPr>
                <w:b/>
                <w:i/>
                <w:sz w:val="24"/>
                <w:szCs w:val="24"/>
                <w:u w:val="single"/>
              </w:rPr>
              <w:t>информация не раскрывается</w:t>
            </w:r>
          </w:p>
        </w:tc>
      </w:tr>
      <w:tr w:rsidR="00B779B0" w:rsidRPr="00ED2841" w:rsidTr="00B779B0">
        <w:trPr>
          <w:trHeight w:val="694"/>
        </w:trPr>
        <w:tc>
          <w:tcPr>
            <w:tcW w:w="1068" w:type="dxa"/>
            <w:tcBorders>
              <w:top w:val="single" w:sz="6" w:space="0" w:color="auto"/>
              <w:left w:val="double" w:sz="6" w:space="0" w:color="auto"/>
              <w:bottom w:val="single" w:sz="6" w:space="0" w:color="auto"/>
              <w:right w:val="single" w:sz="6" w:space="0" w:color="auto"/>
            </w:tcBorders>
          </w:tcPr>
          <w:p w:rsidR="00B779B0" w:rsidRPr="00ED2841" w:rsidRDefault="00B779B0" w:rsidP="00B779B0">
            <w:pPr>
              <w:jc w:val="center"/>
              <w:rPr>
                <w:sz w:val="24"/>
                <w:szCs w:val="24"/>
              </w:rPr>
            </w:pPr>
            <w:r w:rsidRPr="00ED2841">
              <w:rPr>
                <w:sz w:val="24"/>
                <w:szCs w:val="24"/>
              </w:rPr>
              <w:t>10.2022</w:t>
            </w:r>
          </w:p>
        </w:tc>
        <w:tc>
          <w:tcPr>
            <w:tcW w:w="1279" w:type="dxa"/>
            <w:tcBorders>
              <w:top w:val="single" w:sz="6" w:space="0" w:color="auto"/>
              <w:left w:val="single" w:sz="6" w:space="0" w:color="auto"/>
              <w:bottom w:val="single" w:sz="6" w:space="0" w:color="auto"/>
              <w:right w:val="single" w:sz="6" w:space="0" w:color="auto"/>
            </w:tcBorders>
          </w:tcPr>
          <w:p w:rsidR="00B779B0" w:rsidRPr="00ED2841" w:rsidRDefault="00B779B0" w:rsidP="00B779B0">
            <w:pPr>
              <w:jc w:val="center"/>
              <w:rPr>
                <w:sz w:val="24"/>
                <w:szCs w:val="24"/>
              </w:rPr>
            </w:pPr>
            <w:r w:rsidRPr="00ED2841">
              <w:rPr>
                <w:sz w:val="24"/>
                <w:szCs w:val="24"/>
              </w:rPr>
              <w:t>настоящее время</w:t>
            </w:r>
          </w:p>
        </w:tc>
        <w:tc>
          <w:tcPr>
            <w:tcW w:w="3442" w:type="dxa"/>
            <w:tcBorders>
              <w:top w:val="single" w:sz="6" w:space="0" w:color="auto"/>
              <w:left w:val="single" w:sz="6" w:space="0" w:color="auto"/>
              <w:bottom w:val="single" w:sz="6" w:space="0" w:color="auto"/>
              <w:right w:val="single" w:sz="6" w:space="0" w:color="auto"/>
            </w:tcBorders>
          </w:tcPr>
          <w:p w:rsidR="00B779B0" w:rsidRDefault="00B779B0" w:rsidP="00B779B0">
            <w:r w:rsidRPr="00B33D09">
              <w:rPr>
                <w:b/>
                <w:i/>
                <w:sz w:val="24"/>
                <w:szCs w:val="24"/>
                <w:u w:val="single"/>
              </w:rPr>
              <w:t>информация не раскрывается</w:t>
            </w:r>
          </w:p>
        </w:tc>
        <w:tc>
          <w:tcPr>
            <w:tcW w:w="4177" w:type="dxa"/>
            <w:tcBorders>
              <w:top w:val="single" w:sz="6" w:space="0" w:color="auto"/>
              <w:left w:val="single" w:sz="6" w:space="0" w:color="auto"/>
              <w:bottom w:val="single" w:sz="6" w:space="0" w:color="auto"/>
              <w:right w:val="double" w:sz="6" w:space="0" w:color="auto"/>
            </w:tcBorders>
          </w:tcPr>
          <w:p w:rsidR="00B779B0" w:rsidRDefault="00B779B0" w:rsidP="00B779B0">
            <w:r w:rsidRPr="00B33D09">
              <w:rPr>
                <w:b/>
                <w:i/>
                <w:sz w:val="24"/>
                <w:szCs w:val="24"/>
                <w:u w:val="single"/>
              </w:rPr>
              <w:t>информация не раскрывается</w:t>
            </w:r>
          </w:p>
        </w:tc>
      </w:tr>
      <w:tr w:rsidR="008616E9" w:rsidRPr="00ED2841" w:rsidTr="00B779B0">
        <w:trPr>
          <w:trHeight w:val="836"/>
        </w:trPr>
        <w:tc>
          <w:tcPr>
            <w:tcW w:w="1068" w:type="dxa"/>
            <w:tcBorders>
              <w:top w:val="single" w:sz="6" w:space="0" w:color="auto"/>
              <w:left w:val="doub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2018</w:t>
            </w:r>
          </w:p>
        </w:tc>
        <w:tc>
          <w:tcPr>
            <w:tcW w:w="1279" w:type="dxa"/>
            <w:tcBorders>
              <w:top w:val="single" w:sz="6" w:space="0" w:color="auto"/>
              <w:left w:val="single" w:sz="6" w:space="0" w:color="auto"/>
              <w:bottom w:val="double" w:sz="6" w:space="0" w:color="auto"/>
              <w:right w:val="single" w:sz="6" w:space="0" w:color="auto"/>
            </w:tcBorders>
          </w:tcPr>
          <w:p w:rsidR="008616E9" w:rsidRPr="00ED2841" w:rsidRDefault="008616E9" w:rsidP="00872D17">
            <w:pPr>
              <w:jc w:val="center"/>
              <w:rPr>
                <w:sz w:val="24"/>
                <w:szCs w:val="24"/>
              </w:rPr>
            </w:pPr>
            <w:r w:rsidRPr="00ED2841">
              <w:rPr>
                <w:sz w:val="24"/>
                <w:szCs w:val="24"/>
              </w:rPr>
              <w:t>настоящее время</w:t>
            </w:r>
          </w:p>
        </w:tc>
        <w:tc>
          <w:tcPr>
            <w:tcW w:w="3442" w:type="dxa"/>
            <w:tcBorders>
              <w:top w:val="single" w:sz="6" w:space="0" w:color="auto"/>
              <w:left w:val="single" w:sz="6" w:space="0" w:color="auto"/>
              <w:bottom w:val="double" w:sz="6" w:space="0" w:color="auto"/>
              <w:right w:val="single" w:sz="6" w:space="0" w:color="auto"/>
            </w:tcBorders>
          </w:tcPr>
          <w:p w:rsidR="008616E9" w:rsidRPr="00ED2841" w:rsidRDefault="008616E9">
            <w:pPr>
              <w:rPr>
                <w:sz w:val="24"/>
                <w:szCs w:val="24"/>
              </w:rPr>
            </w:pPr>
            <w:r w:rsidRPr="00ED2841">
              <w:rPr>
                <w:sz w:val="24"/>
                <w:szCs w:val="24"/>
              </w:rPr>
              <w:t>Публичное акционерное общество "Тутаевский моторный завод"</w:t>
            </w:r>
          </w:p>
        </w:tc>
        <w:tc>
          <w:tcPr>
            <w:tcW w:w="4177" w:type="dxa"/>
            <w:tcBorders>
              <w:top w:val="single" w:sz="6" w:space="0" w:color="auto"/>
              <w:left w:val="single" w:sz="6" w:space="0" w:color="auto"/>
              <w:bottom w:val="double" w:sz="6" w:space="0" w:color="auto"/>
              <w:right w:val="double" w:sz="6" w:space="0" w:color="auto"/>
            </w:tcBorders>
          </w:tcPr>
          <w:p w:rsidR="008616E9" w:rsidRPr="00ED2841" w:rsidRDefault="008616E9">
            <w:pPr>
              <w:rPr>
                <w:sz w:val="24"/>
                <w:szCs w:val="24"/>
              </w:rPr>
            </w:pPr>
            <w:r w:rsidRPr="00ED2841">
              <w:rPr>
                <w:sz w:val="24"/>
                <w:szCs w:val="24"/>
              </w:rPr>
              <w:t>Член Совета директоров</w:t>
            </w:r>
          </w:p>
        </w:tc>
      </w:tr>
    </w:tbl>
    <w:p w:rsidR="008616E9" w:rsidRPr="00ED2841" w:rsidRDefault="008616E9" w:rsidP="00077EC4">
      <w:pPr>
        <w:jc w:val="both"/>
        <w:rPr>
          <w:sz w:val="24"/>
          <w:szCs w:val="24"/>
        </w:rPr>
      </w:pPr>
      <w:r w:rsidRPr="00ED2841">
        <w:rPr>
          <w:rStyle w:val="Subst"/>
          <w:sz w:val="24"/>
          <w:szCs w:val="24"/>
        </w:rPr>
        <w:t>Доли участия в уставном капитале эмитента/обыкновенных акций не имеет</w:t>
      </w:r>
    </w:p>
    <w:p w:rsidR="008616E9" w:rsidRPr="00ED2841" w:rsidRDefault="008616E9" w:rsidP="00077EC4">
      <w:pPr>
        <w:jc w:val="both"/>
        <w:rPr>
          <w:sz w:val="24"/>
          <w:szCs w:val="24"/>
        </w:rPr>
      </w:pPr>
      <w:r w:rsidRPr="00ED2841">
        <w:rPr>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077EC4" w:rsidRPr="00ED2841" w:rsidRDefault="008616E9" w:rsidP="00077EC4">
      <w:pPr>
        <w:jc w:val="both"/>
        <w:rPr>
          <w:rStyle w:val="Subst"/>
          <w:sz w:val="24"/>
          <w:szCs w:val="24"/>
        </w:rPr>
      </w:pPr>
      <w:r w:rsidRPr="00ED2841">
        <w:rPr>
          <w:rStyle w:val="Subst"/>
          <w:sz w:val="24"/>
          <w:szCs w:val="24"/>
        </w:rPr>
        <w:t>Информация не указывается, в связи с тем, что эмитент не осуществлял выпуск ценны</w:t>
      </w:r>
      <w:r w:rsidR="00077EC4" w:rsidRPr="00ED2841">
        <w:rPr>
          <w:rStyle w:val="Subst"/>
          <w:sz w:val="24"/>
          <w:szCs w:val="24"/>
        </w:rPr>
        <w:t>х бумаг, конвертируемых в акции</w:t>
      </w:r>
    </w:p>
    <w:p w:rsidR="008616E9" w:rsidRPr="00ED2841" w:rsidRDefault="008616E9" w:rsidP="00077EC4">
      <w:pPr>
        <w:jc w:val="both"/>
        <w:rPr>
          <w:b/>
          <w:bCs/>
          <w:i/>
          <w:iCs/>
          <w:sz w:val="24"/>
          <w:szCs w:val="24"/>
        </w:rPr>
      </w:pPr>
      <w:r w:rsidRPr="00ED2841">
        <w:rPr>
          <w:sz w:val="24"/>
          <w:szCs w:val="24"/>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w:t>
      </w:r>
    </w:p>
    <w:p w:rsidR="008616E9" w:rsidRPr="00ED2841" w:rsidRDefault="008616E9" w:rsidP="00077EC4">
      <w:pPr>
        <w:jc w:val="both"/>
        <w:rPr>
          <w:sz w:val="24"/>
          <w:szCs w:val="24"/>
        </w:rPr>
      </w:pPr>
      <w:r w:rsidRPr="00ED2841">
        <w:rPr>
          <w:rStyle w:val="Subst"/>
          <w:sz w:val="24"/>
          <w:szCs w:val="24"/>
        </w:rPr>
        <w:t>Лицо указанных долей не имеет. Ценных бумаг, конвертируемых в акции подконтрольных организаций, имеющих для эмитента существенное значение, лицо не имеет</w:t>
      </w:r>
    </w:p>
    <w:p w:rsidR="008616E9" w:rsidRPr="00ED2841" w:rsidRDefault="008616E9" w:rsidP="00077EC4">
      <w:pPr>
        <w:jc w:val="both"/>
        <w:rPr>
          <w:sz w:val="24"/>
          <w:szCs w:val="24"/>
        </w:rPr>
      </w:pPr>
      <w:r w:rsidRPr="00ED2841">
        <w:rPr>
          <w:sz w:val="24"/>
          <w:szCs w:val="24"/>
        </w:rPr>
        <w:t>Сведения о характере родственных связей (супруги, родители, дети, усыновители, усыновленные, родные братья и сестры, дедушки, бабушки, внуки) между лицом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w:t>
      </w:r>
      <w:r w:rsidR="00077EC4" w:rsidRPr="00ED2841">
        <w:rPr>
          <w:sz w:val="24"/>
          <w:szCs w:val="24"/>
        </w:rPr>
        <w:t>полнительного органа эмитента:</w:t>
      </w:r>
      <w:r w:rsidR="00077EC4" w:rsidRPr="00ED2841">
        <w:rPr>
          <w:sz w:val="24"/>
          <w:szCs w:val="24"/>
        </w:rPr>
        <w:br/>
      </w:r>
      <w:r w:rsidRPr="00ED2841">
        <w:rPr>
          <w:rStyle w:val="Subst"/>
          <w:sz w:val="24"/>
          <w:szCs w:val="24"/>
        </w:rPr>
        <w:t>Указанных родственных связей нет</w:t>
      </w:r>
    </w:p>
    <w:p w:rsidR="008616E9" w:rsidRPr="00ED2841" w:rsidRDefault="008616E9" w:rsidP="00077EC4">
      <w:pPr>
        <w:jc w:val="both"/>
        <w:rPr>
          <w:sz w:val="24"/>
          <w:szCs w:val="24"/>
        </w:rPr>
      </w:pPr>
      <w:r w:rsidRPr="00ED2841">
        <w:rPr>
          <w:sz w:val="24"/>
          <w:szCs w:val="24"/>
        </w:rPr>
        <w:t xml:space="preserve">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w:t>
      </w:r>
      <w:r w:rsidR="00077EC4" w:rsidRPr="00ED2841">
        <w:rPr>
          <w:sz w:val="24"/>
          <w:szCs w:val="24"/>
        </w:rPr>
        <w:t>против государственной власти:</w:t>
      </w:r>
      <w:r w:rsidR="00077EC4" w:rsidRPr="00ED2841">
        <w:rPr>
          <w:sz w:val="24"/>
          <w:szCs w:val="24"/>
        </w:rPr>
        <w:br/>
      </w:r>
      <w:r w:rsidRPr="00ED2841">
        <w:rPr>
          <w:rStyle w:val="Subst"/>
          <w:sz w:val="24"/>
          <w:szCs w:val="24"/>
        </w:rPr>
        <w:t>Лицо к указанным видам ответственности не привлекалось</w:t>
      </w:r>
    </w:p>
    <w:p w:rsidR="008616E9" w:rsidRPr="00B62EAD" w:rsidRDefault="008616E9" w:rsidP="00077EC4">
      <w:pPr>
        <w:jc w:val="both"/>
        <w:rPr>
          <w:sz w:val="24"/>
          <w:szCs w:val="24"/>
        </w:rPr>
      </w:pPr>
      <w:r w:rsidRPr="00ED2841">
        <w:rPr>
          <w:sz w:val="24"/>
          <w:szCs w:val="24"/>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w:t>
      </w:r>
      <w:r w:rsidR="00077EC4" w:rsidRPr="00ED2841">
        <w:rPr>
          <w:sz w:val="24"/>
          <w:szCs w:val="24"/>
        </w:rPr>
        <w:t>остоятельности (банкротстве)":</w:t>
      </w:r>
      <w:r w:rsidR="00077EC4" w:rsidRPr="00ED2841">
        <w:rPr>
          <w:sz w:val="24"/>
          <w:szCs w:val="24"/>
        </w:rPr>
        <w:br/>
      </w:r>
      <w:r w:rsidRPr="00ED2841">
        <w:rPr>
          <w:rStyle w:val="Subst"/>
          <w:sz w:val="24"/>
          <w:szCs w:val="24"/>
        </w:rPr>
        <w:lastRenderedPageBreak/>
        <w:t>Лицо указанных должностей не занимало</w:t>
      </w:r>
    </w:p>
    <w:p w:rsidR="008616E9" w:rsidRPr="00B62EAD" w:rsidRDefault="008616E9" w:rsidP="00077EC4">
      <w:pPr>
        <w:ind w:left="400"/>
        <w:jc w:val="both"/>
        <w:rPr>
          <w:sz w:val="24"/>
          <w:szCs w:val="24"/>
        </w:rPr>
      </w:pPr>
    </w:p>
    <w:p w:rsidR="008616E9" w:rsidRPr="00B62EAD" w:rsidRDefault="008616E9">
      <w:pPr>
        <w:pStyle w:val="2"/>
        <w:rPr>
          <w:sz w:val="24"/>
          <w:szCs w:val="24"/>
        </w:rPr>
      </w:pPr>
      <w:bookmarkStart w:id="21" w:name="_Toc223336947"/>
      <w:r w:rsidRPr="00B62EAD">
        <w:rPr>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21"/>
    </w:p>
    <w:p w:rsidR="008616E9" w:rsidRPr="00B62EAD" w:rsidRDefault="008616E9" w:rsidP="00E53F42">
      <w:pPr>
        <w:jc w:val="both"/>
        <w:rPr>
          <w:sz w:val="24"/>
          <w:szCs w:val="24"/>
        </w:rPr>
      </w:pPr>
      <w:r w:rsidRPr="00B62EAD">
        <w:rPr>
          <w:rStyle w:val="Subst"/>
          <w:sz w:val="24"/>
          <w:szCs w:val="24"/>
        </w:rPr>
        <w:t xml:space="preserve">Соглашения или обязательства </w:t>
      </w:r>
      <w:r w:rsidR="00077EC4" w:rsidRPr="00B62EAD">
        <w:rPr>
          <w:rStyle w:val="Subst"/>
          <w:sz w:val="24"/>
          <w:szCs w:val="24"/>
        </w:rPr>
        <w:t>эмитента,</w:t>
      </w:r>
      <w:r w:rsidRPr="00B62EAD">
        <w:rPr>
          <w:rStyle w:val="Subst"/>
          <w:sz w:val="24"/>
          <w:szCs w:val="24"/>
        </w:rPr>
        <w:t xml:space="preserve">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rsidR="008616E9" w:rsidRPr="00B62EAD" w:rsidRDefault="008616E9" w:rsidP="00077EC4">
      <w:pPr>
        <w:jc w:val="both"/>
        <w:rPr>
          <w:sz w:val="24"/>
          <w:szCs w:val="24"/>
        </w:rPr>
      </w:pPr>
      <w:r w:rsidRPr="00B62EAD">
        <w:rPr>
          <w:sz w:val="24"/>
          <w:szCs w:val="24"/>
        </w:rPr>
        <w:t>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w:t>
      </w:r>
      <w:r w:rsidR="00077EC4">
        <w:rPr>
          <w:sz w:val="24"/>
          <w:szCs w:val="24"/>
        </w:rPr>
        <w:t xml:space="preserve"> организаций опционов эмитента.</w:t>
      </w:r>
    </w:p>
    <w:p w:rsidR="008616E9" w:rsidRPr="00B62EAD" w:rsidRDefault="008616E9">
      <w:pPr>
        <w:pStyle w:val="1"/>
        <w:rPr>
          <w:sz w:val="24"/>
          <w:szCs w:val="24"/>
        </w:rPr>
      </w:pPr>
      <w:bookmarkStart w:id="22" w:name="_Toc223336948"/>
      <w:r w:rsidRPr="00B62EAD">
        <w:rPr>
          <w:sz w:val="24"/>
          <w:szCs w:val="24"/>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22"/>
    </w:p>
    <w:p w:rsidR="008616E9" w:rsidRPr="00B62EAD" w:rsidRDefault="008616E9">
      <w:pPr>
        <w:pStyle w:val="2"/>
        <w:rPr>
          <w:sz w:val="24"/>
          <w:szCs w:val="24"/>
        </w:rPr>
      </w:pPr>
      <w:bookmarkStart w:id="23" w:name="_Toc223336949"/>
      <w:r w:rsidRPr="00B62EAD">
        <w:rPr>
          <w:sz w:val="24"/>
          <w:szCs w:val="24"/>
        </w:rPr>
        <w:t>3.1. Сведения об общем количестве акционеров (участников, членов) эмитента</w:t>
      </w:r>
      <w:bookmarkEnd w:id="23"/>
    </w:p>
    <w:p w:rsidR="008616E9" w:rsidRPr="00D94103" w:rsidRDefault="008616E9" w:rsidP="00077EC4">
      <w:pPr>
        <w:jc w:val="both"/>
        <w:rPr>
          <w:sz w:val="24"/>
          <w:szCs w:val="24"/>
        </w:rPr>
      </w:pPr>
      <w:r w:rsidRPr="00D94103">
        <w:rPr>
          <w:rStyle w:val="Subst"/>
          <w:sz w:val="24"/>
          <w:szCs w:val="24"/>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8616E9" w:rsidRPr="00B62EAD" w:rsidRDefault="008616E9" w:rsidP="00077EC4">
      <w:pPr>
        <w:jc w:val="both"/>
        <w:rPr>
          <w:sz w:val="24"/>
          <w:szCs w:val="24"/>
        </w:rPr>
      </w:pPr>
      <w:r w:rsidRPr="00B62EAD">
        <w:rPr>
          <w:sz w:val="24"/>
          <w:szCs w:val="24"/>
        </w:rP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B62EAD">
        <w:rPr>
          <w:rStyle w:val="Subst"/>
          <w:sz w:val="24"/>
          <w:szCs w:val="24"/>
        </w:rPr>
        <w:t xml:space="preserve"> 4 325</w:t>
      </w:r>
    </w:p>
    <w:p w:rsidR="008616E9" w:rsidRPr="00B62EAD" w:rsidRDefault="008616E9" w:rsidP="00E53F42">
      <w:pPr>
        <w:jc w:val="both"/>
        <w:rPr>
          <w:sz w:val="24"/>
          <w:szCs w:val="24"/>
        </w:rPr>
      </w:pPr>
      <w:r w:rsidRPr="00B62EAD">
        <w:rPr>
          <w:sz w:val="24"/>
          <w:szCs w:val="24"/>
        </w:rPr>
        <w:t>Общее количество номинальных держателей акций эмитента:</w:t>
      </w:r>
      <w:r w:rsidRPr="00B62EAD">
        <w:rPr>
          <w:rStyle w:val="Subst"/>
          <w:sz w:val="24"/>
          <w:szCs w:val="24"/>
        </w:rPr>
        <w:t xml:space="preserve"> 1</w:t>
      </w:r>
    </w:p>
    <w:p w:rsidR="008616E9" w:rsidRPr="00B62EAD" w:rsidRDefault="008616E9" w:rsidP="00077EC4">
      <w:pPr>
        <w:jc w:val="both"/>
        <w:rPr>
          <w:sz w:val="24"/>
          <w:szCs w:val="24"/>
        </w:rPr>
      </w:pPr>
      <w:r w:rsidRPr="00B62EAD">
        <w:rPr>
          <w:sz w:val="24"/>
          <w:szCs w:val="24"/>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B62EAD">
        <w:rPr>
          <w:rStyle w:val="Subst"/>
          <w:sz w:val="24"/>
          <w:szCs w:val="24"/>
        </w:rPr>
        <w:t xml:space="preserve"> 4 325</w:t>
      </w:r>
    </w:p>
    <w:p w:rsidR="008616E9" w:rsidRPr="00B62EAD" w:rsidRDefault="008616E9" w:rsidP="00077EC4">
      <w:pPr>
        <w:jc w:val="both"/>
        <w:rPr>
          <w:sz w:val="24"/>
          <w:szCs w:val="24"/>
        </w:rPr>
      </w:pPr>
      <w:r w:rsidRPr="00B62EAD">
        <w:rPr>
          <w:sz w:val="24"/>
          <w:szCs w:val="24"/>
        </w:rPr>
        <w:t>Дата, на которую в данном списке указывались лица, имеющие право осуществлять права по акциям эмитента:</w:t>
      </w:r>
      <w:r w:rsidRPr="00B62EAD">
        <w:rPr>
          <w:rStyle w:val="Subst"/>
          <w:sz w:val="24"/>
          <w:szCs w:val="24"/>
        </w:rPr>
        <w:t xml:space="preserve"> 25.05.2025</w:t>
      </w:r>
    </w:p>
    <w:p w:rsidR="00077EC4" w:rsidRDefault="008616E9" w:rsidP="00077EC4">
      <w:pPr>
        <w:jc w:val="both"/>
        <w:rPr>
          <w:sz w:val="24"/>
          <w:szCs w:val="24"/>
        </w:rPr>
      </w:pPr>
      <w:r w:rsidRPr="00B62EAD">
        <w:rPr>
          <w:sz w:val="24"/>
          <w:szCs w:val="24"/>
        </w:rPr>
        <w:t>Владельцы обыкновенных акций эмитента, которые подлежали включению в такой список:</w:t>
      </w:r>
    </w:p>
    <w:p w:rsidR="00077EC4" w:rsidRDefault="008616E9" w:rsidP="00077EC4">
      <w:pPr>
        <w:jc w:val="both"/>
        <w:rPr>
          <w:sz w:val="24"/>
          <w:szCs w:val="24"/>
        </w:rPr>
      </w:pPr>
      <w:r w:rsidRPr="00B62EAD">
        <w:rPr>
          <w:rStyle w:val="Subst"/>
          <w:sz w:val="24"/>
          <w:szCs w:val="24"/>
        </w:rPr>
        <w:t>2</w:t>
      </w:r>
      <w:r w:rsidR="00077EC4">
        <w:rPr>
          <w:rStyle w:val="Subst"/>
          <w:sz w:val="24"/>
          <w:szCs w:val="24"/>
        </w:rPr>
        <w:t> </w:t>
      </w:r>
      <w:r w:rsidRPr="00B62EAD">
        <w:rPr>
          <w:rStyle w:val="Subst"/>
          <w:sz w:val="24"/>
          <w:szCs w:val="24"/>
        </w:rPr>
        <w:t>851</w:t>
      </w:r>
    </w:p>
    <w:p w:rsidR="00E53F42" w:rsidRDefault="008616E9" w:rsidP="00E53F42">
      <w:pPr>
        <w:jc w:val="both"/>
        <w:rPr>
          <w:rStyle w:val="Subst"/>
          <w:sz w:val="24"/>
          <w:szCs w:val="24"/>
        </w:rPr>
      </w:pPr>
      <w:r w:rsidRPr="00B62EAD">
        <w:rPr>
          <w:sz w:val="24"/>
          <w:szCs w:val="24"/>
        </w:rPr>
        <w:t>Владельцы привилегированных акций эмитента, которые подлежали включению в такой список:</w:t>
      </w:r>
      <w:r w:rsidRPr="00B62EAD">
        <w:rPr>
          <w:rStyle w:val="Subst"/>
          <w:sz w:val="24"/>
          <w:szCs w:val="24"/>
        </w:rPr>
        <w:t xml:space="preserve"> 3</w:t>
      </w:r>
      <w:r w:rsidR="00E53F42">
        <w:rPr>
          <w:rStyle w:val="Subst"/>
          <w:sz w:val="24"/>
          <w:szCs w:val="24"/>
        </w:rPr>
        <w:t> </w:t>
      </w:r>
      <w:r w:rsidRPr="00B62EAD">
        <w:rPr>
          <w:rStyle w:val="Subst"/>
          <w:sz w:val="24"/>
          <w:szCs w:val="24"/>
        </w:rPr>
        <w:t>932</w:t>
      </w:r>
    </w:p>
    <w:p w:rsidR="008616E9" w:rsidRPr="00B62EAD" w:rsidRDefault="008616E9" w:rsidP="00E53F42">
      <w:pPr>
        <w:jc w:val="both"/>
        <w:rPr>
          <w:sz w:val="24"/>
          <w:szCs w:val="24"/>
        </w:rPr>
      </w:pPr>
      <w:r w:rsidRPr="00B62EAD">
        <w:rPr>
          <w:sz w:val="24"/>
          <w:szCs w:val="24"/>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rsidR="00077EC4" w:rsidRDefault="008616E9" w:rsidP="00077EC4">
      <w:pPr>
        <w:jc w:val="both"/>
        <w:rPr>
          <w:rStyle w:val="Subst"/>
          <w:sz w:val="24"/>
          <w:szCs w:val="24"/>
        </w:rPr>
      </w:pPr>
      <w:r w:rsidRPr="00B62EAD">
        <w:rPr>
          <w:rStyle w:val="Subst"/>
          <w:sz w:val="24"/>
          <w:szCs w:val="24"/>
        </w:rPr>
        <w:t>Собственных акций, находящихся на балансе эмитента нет</w:t>
      </w:r>
    </w:p>
    <w:p w:rsidR="008616E9" w:rsidRPr="00B62EAD" w:rsidRDefault="008616E9" w:rsidP="00077EC4">
      <w:pPr>
        <w:jc w:val="both"/>
        <w:rPr>
          <w:sz w:val="24"/>
          <w:szCs w:val="24"/>
        </w:rPr>
      </w:pPr>
      <w:r w:rsidRPr="00B62EAD">
        <w:rPr>
          <w:sz w:val="24"/>
          <w:szCs w:val="24"/>
        </w:rPr>
        <w:lastRenderedPageBreak/>
        <w:t>Информация о количестве акций эмитента, принадлежащих подконтрольным ему организациям</w:t>
      </w:r>
    </w:p>
    <w:p w:rsidR="008616E9" w:rsidRPr="00B62EAD" w:rsidRDefault="008616E9" w:rsidP="00077EC4">
      <w:pPr>
        <w:jc w:val="both"/>
        <w:rPr>
          <w:sz w:val="24"/>
          <w:szCs w:val="24"/>
        </w:rPr>
      </w:pPr>
      <w:r w:rsidRPr="00B62EAD">
        <w:rPr>
          <w:rStyle w:val="Subst"/>
          <w:sz w:val="24"/>
          <w:szCs w:val="24"/>
        </w:rPr>
        <w:t>Акций эмитента, принадлежащих подконтрольным ему организациям нет</w:t>
      </w:r>
    </w:p>
    <w:p w:rsidR="008616E9" w:rsidRPr="00B62EAD" w:rsidRDefault="008616E9">
      <w:pPr>
        <w:pStyle w:val="2"/>
        <w:rPr>
          <w:sz w:val="24"/>
          <w:szCs w:val="24"/>
        </w:rPr>
      </w:pPr>
      <w:bookmarkStart w:id="24" w:name="_Toc223336950"/>
      <w:r w:rsidRPr="00B62EAD">
        <w:rPr>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24"/>
    </w:p>
    <w:p w:rsidR="008616E9" w:rsidRPr="00D94103" w:rsidRDefault="008616E9" w:rsidP="00E674BF">
      <w:pPr>
        <w:jc w:val="both"/>
        <w:rPr>
          <w:sz w:val="24"/>
          <w:szCs w:val="24"/>
        </w:rPr>
      </w:pPr>
      <w:r w:rsidRPr="00D94103">
        <w:rPr>
          <w:rStyle w:val="Subst"/>
          <w:sz w:val="24"/>
          <w:szCs w:val="24"/>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8616E9" w:rsidRPr="00B62EAD" w:rsidRDefault="008616E9">
      <w:pPr>
        <w:ind w:left="200"/>
        <w:rPr>
          <w:sz w:val="24"/>
          <w:szCs w:val="24"/>
        </w:rPr>
      </w:pPr>
    </w:p>
    <w:p w:rsidR="008616E9" w:rsidRPr="00762EB2" w:rsidRDefault="008616E9" w:rsidP="003C065C">
      <w:pPr>
        <w:numPr>
          <w:ilvl w:val="0"/>
          <w:numId w:val="1"/>
        </w:numPr>
        <w:rPr>
          <w:sz w:val="24"/>
          <w:szCs w:val="24"/>
        </w:rPr>
      </w:pPr>
      <w:r w:rsidRPr="007777A6">
        <w:rPr>
          <w:sz w:val="24"/>
          <w:szCs w:val="24"/>
        </w:rPr>
        <w:t>Полное фирменное наименование</w:t>
      </w:r>
      <w:r w:rsidRPr="00762EB2">
        <w:rPr>
          <w:sz w:val="24"/>
          <w:szCs w:val="24"/>
        </w:rPr>
        <w:t>:</w:t>
      </w:r>
      <w:r w:rsidRPr="00762EB2">
        <w:rPr>
          <w:rStyle w:val="Subst"/>
          <w:sz w:val="24"/>
          <w:szCs w:val="24"/>
        </w:rPr>
        <w:t xml:space="preserve"> </w:t>
      </w:r>
      <w:r w:rsidR="003C065C">
        <w:rPr>
          <w:b/>
          <w:i/>
          <w:sz w:val="24"/>
          <w:szCs w:val="24"/>
          <w:u w:val="single"/>
        </w:rPr>
        <w:t>информация</w:t>
      </w:r>
      <w:r w:rsidR="003C065C" w:rsidRPr="001F31E5">
        <w:rPr>
          <w:b/>
          <w:i/>
          <w:sz w:val="24"/>
          <w:szCs w:val="24"/>
          <w:u w:val="single"/>
        </w:rPr>
        <w:t xml:space="preserve"> не раскрывается</w:t>
      </w:r>
    </w:p>
    <w:p w:rsidR="00E53F42" w:rsidRPr="00762EB2" w:rsidRDefault="008616E9" w:rsidP="003C065C">
      <w:pPr>
        <w:jc w:val="both"/>
        <w:rPr>
          <w:rStyle w:val="Subst"/>
          <w:sz w:val="24"/>
          <w:szCs w:val="24"/>
        </w:rPr>
      </w:pPr>
      <w:r w:rsidRPr="00762EB2">
        <w:rPr>
          <w:sz w:val="24"/>
          <w:szCs w:val="24"/>
        </w:rPr>
        <w:t>Сокращенное фирменное наименование:</w:t>
      </w:r>
      <w:r w:rsidRPr="00762EB2">
        <w:rPr>
          <w:rStyle w:val="Subst"/>
          <w:sz w:val="24"/>
          <w:szCs w:val="24"/>
        </w:rPr>
        <w:t xml:space="preserve"> </w:t>
      </w:r>
      <w:r w:rsidR="003C065C">
        <w:rPr>
          <w:b/>
          <w:i/>
          <w:sz w:val="24"/>
          <w:szCs w:val="24"/>
          <w:u w:val="single"/>
        </w:rPr>
        <w:t>информация</w:t>
      </w:r>
      <w:r w:rsidR="003C065C" w:rsidRPr="001F31E5">
        <w:rPr>
          <w:b/>
          <w:i/>
          <w:sz w:val="24"/>
          <w:szCs w:val="24"/>
          <w:u w:val="single"/>
        </w:rPr>
        <w:t xml:space="preserve"> не раскрывается</w:t>
      </w:r>
    </w:p>
    <w:p w:rsidR="003C065C" w:rsidRDefault="00077EC4" w:rsidP="00077EC4">
      <w:pPr>
        <w:jc w:val="both"/>
        <w:rPr>
          <w:sz w:val="24"/>
          <w:szCs w:val="24"/>
        </w:rPr>
      </w:pPr>
      <w:r w:rsidRPr="00762EB2">
        <w:rPr>
          <w:sz w:val="24"/>
          <w:szCs w:val="24"/>
        </w:rPr>
        <w:t xml:space="preserve">Место нахождения: </w:t>
      </w:r>
      <w:r w:rsidR="003C065C">
        <w:rPr>
          <w:b/>
          <w:i/>
          <w:sz w:val="24"/>
          <w:szCs w:val="24"/>
          <w:u w:val="single"/>
        </w:rPr>
        <w:t>информация</w:t>
      </w:r>
      <w:r w:rsidR="003C065C" w:rsidRPr="001F31E5">
        <w:rPr>
          <w:b/>
          <w:i/>
          <w:sz w:val="24"/>
          <w:szCs w:val="24"/>
          <w:u w:val="single"/>
        </w:rPr>
        <w:t xml:space="preserve"> не раскрывается</w:t>
      </w:r>
      <w:r w:rsidR="003C065C" w:rsidRPr="007777A6">
        <w:rPr>
          <w:sz w:val="24"/>
          <w:szCs w:val="24"/>
        </w:rPr>
        <w:t xml:space="preserve"> </w:t>
      </w:r>
    </w:p>
    <w:p w:rsidR="008616E9" w:rsidRPr="00762EB2" w:rsidRDefault="008616E9" w:rsidP="003C065C">
      <w:pPr>
        <w:jc w:val="both"/>
        <w:rPr>
          <w:sz w:val="24"/>
          <w:szCs w:val="24"/>
        </w:rPr>
      </w:pPr>
      <w:r w:rsidRPr="00762EB2">
        <w:rPr>
          <w:sz w:val="24"/>
          <w:szCs w:val="24"/>
        </w:rPr>
        <w:t>ИНН:</w:t>
      </w:r>
      <w:r w:rsidRPr="00762EB2">
        <w:rPr>
          <w:rStyle w:val="Subst"/>
          <w:sz w:val="24"/>
          <w:szCs w:val="24"/>
        </w:rPr>
        <w:t xml:space="preserve"> </w:t>
      </w:r>
      <w:r w:rsidR="003C065C">
        <w:rPr>
          <w:b/>
          <w:i/>
          <w:sz w:val="24"/>
          <w:szCs w:val="24"/>
          <w:u w:val="single"/>
        </w:rPr>
        <w:t>информация</w:t>
      </w:r>
      <w:r w:rsidR="003C065C" w:rsidRPr="001F31E5">
        <w:rPr>
          <w:b/>
          <w:i/>
          <w:sz w:val="24"/>
          <w:szCs w:val="24"/>
          <w:u w:val="single"/>
        </w:rPr>
        <w:t xml:space="preserve"> не раскрывается</w:t>
      </w:r>
    </w:p>
    <w:p w:rsidR="003C065C" w:rsidRDefault="008616E9" w:rsidP="00077EC4">
      <w:pPr>
        <w:jc w:val="both"/>
        <w:rPr>
          <w:sz w:val="24"/>
          <w:szCs w:val="24"/>
        </w:rPr>
      </w:pPr>
      <w:r w:rsidRPr="00762EB2">
        <w:rPr>
          <w:sz w:val="24"/>
          <w:szCs w:val="24"/>
        </w:rPr>
        <w:t>ОГРН:</w:t>
      </w:r>
      <w:r w:rsidRPr="00762EB2">
        <w:rPr>
          <w:rStyle w:val="Subst"/>
          <w:sz w:val="24"/>
          <w:szCs w:val="24"/>
        </w:rPr>
        <w:t xml:space="preserve"> </w:t>
      </w:r>
      <w:r w:rsidR="003C065C">
        <w:rPr>
          <w:b/>
          <w:i/>
          <w:sz w:val="24"/>
          <w:szCs w:val="24"/>
          <w:u w:val="single"/>
        </w:rPr>
        <w:t>информация</w:t>
      </w:r>
      <w:r w:rsidR="003C065C" w:rsidRPr="001F31E5">
        <w:rPr>
          <w:b/>
          <w:i/>
          <w:sz w:val="24"/>
          <w:szCs w:val="24"/>
          <w:u w:val="single"/>
        </w:rPr>
        <w:t xml:space="preserve"> не раскрывается</w:t>
      </w:r>
      <w:r w:rsidR="003C065C" w:rsidRPr="007777A6">
        <w:rPr>
          <w:sz w:val="24"/>
          <w:szCs w:val="24"/>
        </w:rPr>
        <w:t xml:space="preserve"> </w:t>
      </w:r>
    </w:p>
    <w:p w:rsidR="00B779B0" w:rsidRDefault="008616E9" w:rsidP="00077EC4">
      <w:pPr>
        <w:jc w:val="both"/>
        <w:rPr>
          <w:sz w:val="24"/>
          <w:szCs w:val="24"/>
        </w:rPr>
      </w:pPr>
      <w:r w:rsidRPr="007777A6">
        <w:rPr>
          <w:sz w:val="24"/>
          <w:szCs w:val="24"/>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7777A6">
        <w:rPr>
          <w:rStyle w:val="Subst"/>
          <w:sz w:val="24"/>
          <w:szCs w:val="24"/>
        </w:rPr>
        <w:t xml:space="preserve"> </w:t>
      </w:r>
      <w:r w:rsidR="00B779B0">
        <w:rPr>
          <w:b/>
          <w:i/>
          <w:sz w:val="24"/>
          <w:szCs w:val="24"/>
          <w:u w:val="single"/>
        </w:rPr>
        <w:t>информация</w:t>
      </w:r>
      <w:r w:rsidR="00B779B0" w:rsidRPr="001F31E5">
        <w:rPr>
          <w:b/>
          <w:i/>
          <w:sz w:val="24"/>
          <w:szCs w:val="24"/>
          <w:u w:val="single"/>
        </w:rPr>
        <w:t xml:space="preserve"> не раскрывается</w:t>
      </w:r>
      <w:r w:rsidR="00B779B0" w:rsidRPr="007777A6">
        <w:rPr>
          <w:sz w:val="24"/>
          <w:szCs w:val="24"/>
        </w:rPr>
        <w:t xml:space="preserve"> </w:t>
      </w:r>
    </w:p>
    <w:p w:rsidR="008616E9" w:rsidRPr="007777A6" w:rsidRDefault="008616E9" w:rsidP="00077EC4">
      <w:pPr>
        <w:jc w:val="both"/>
        <w:rPr>
          <w:sz w:val="24"/>
          <w:szCs w:val="24"/>
        </w:rPr>
      </w:pPr>
      <w:r w:rsidRPr="007777A6">
        <w:rPr>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7777A6">
        <w:rPr>
          <w:rStyle w:val="Subst"/>
          <w:sz w:val="24"/>
          <w:szCs w:val="24"/>
        </w:rPr>
        <w:t xml:space="preserve"> прямое распоряжение</w:t>
      </w:r>
    </w:p>
    <w:p w:rsidR="008616E9" w:rsidRPr="007777A6" w:rsidRDefault="008616E9" w:rsidP="00077EC4">
      <w:pPr>
        <w:jc w:val="both"/>
        <w:rPr>
          <w:sz w:val="24"/>
          <w:szCs w:val="24"/>
        </w:rPr>
      </w:pPr>
      <w:r w:rsidRPr="007777A6">
        <w:rPr>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7777A6">
        <w:rPr>
          <w:rStyle w:val="Subst"/>
          <w:sz w:val="24"/>
          <w:szCs w:val="24"/>
        </w:rPr>
        <w:t xml:space="preserve"> Самостоятельное распоряжение</w:t>
      </w:r>
    </w:p>
    <w:p w:rsidR="008616E9" w:rsidRPr="007777A6" w:rsidRDefault="008616E9" w:rsidP="00077EC4">
      <w:pPr>
        <w:jc w:val="both"/>
        <w:rPr>
          <w:sz w:val="24"/>
          <w:szCs w:val="24"/>
        </w:rPr>
      </w:pPr>
      <w:r w:rsidRPr="007777A6">
        <w:rPr>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7777A6">
        <w:rPr>
          <w:rStyle w:val="Subst"/>
          <w:sz w:val="24"/>
          <w:szCs w:val="24"/>
        </w:rPr>
        <w:t xml:space="preserve"> Иное соглашение, предметом которого является осуществление прав, удостоверенных акциями (долями) эмитента</w:t>
      </w:r>
    </w:p>
    <w:p w:rsidR="002D43FD" w:rsidRDefault="008616E9" w:rsidP="003C065C">
      <w:pPr>
        <w:jc w:val="both"/>
        <w:rPr>
          <w:sz w:val="24"/>
          <w:szCs w:val="24"/>
        </w:rPr>
      </w:pPr>
      <w:r w:rsidRPr="007777A6">
        <w:rPr>
          <w:sz w:val="24"/>
          <w:szCs w:val="24"/>
        </w:rPr>
        <w:t>Иные сведения, указываемые эмитентом по собственному усмотрению:</w:t>
      </w:r>
      <w:r w:rsidRPr="007777A6">
        <w:rPr>
          <w:sz w:val="24"/>
          <w:szCs w:val="24"/>
        </w:rPr>
        <w:br/>
      </w:r>
      <w:r w:rsidRPr="007777A6">
        <w:rPr>
          <w:rStyle w:val="Subst"/>
          <w:sz w:val="24"/>
          <w:szCs w:val="24"/>
        </w:rPr>
        <w:t>Сведения о лицах, контролирующих участника (акционера) эмитента, а в случае их отсутствия – о лицах, владеющих не менее чем 20 процентами уставного (складочного) капитала такого участника (акционера) эмитента или не менее чем 20 процентами его обыкновенных акций:</w:t>
      </w:r>
      <w:r w:rsidRPr="007777A6">
        <w:rPr>
          <w:rStyle w:val="Subst"/>
          <w:sz w:val="24"/>
          <w:szCs w:val="24"/>
        </w:rPr>
        <w:br/>
      </w:r>
      <w:bookmarkStart w:id="25" w:name="_Toc223336951"/>
      <w:r w:rsidR="003C065C" w:rsidRPr="00B07F3D">
        <w:rPr>
          <w:rStyle w:val="Subst"/>
          <w:b w:val="0"/>
          <w:i w:val="0"/>
          <w:sz w:val="24"/>
          <w:szCs w:val="24"/>
        </w:rPr>
        <w:t>1.1. Полное фирменное наименование:</w:t>
      </w:r>
      <w:r w:rsidR="003C065C"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002D43FD" w:rsidRPr="007777A6">
        <w:rPr>
          <w:sz w:val="24"/>
          <w:szCs w:val="24"/>
        </w:rPr>
        <w:t xml:space="preserve"> </w:t>
      </w:r>
    </w:p>
    <w:p w:rsidR="002D43FD" w:rsidRDefault="003C065C" w:rsidP="003C065C">
      <w:pPr>
        <w:jc w:val="both"/>
        <w:rPr>
          <w:sz w:val="24"/>
          <w:szCs w:val="24"/>
        </w:rPr>
      </w:pPr>
      <w:r w:rsidRPr="00B07F3D">
        <w:rPr>
          <w:rStyle w:val="Subst"/>
          <w:b w:val="0"/>
          <w:i w:val="0"/>
          <w:sz w:val="24"/>
          <w:szCs w:val="24"/>
        </w:rPr>
        <w:t>Сокращенное фирменное наименование:</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62EB2">
        <w:rPr>
          <w:rStyle w:val="Subst"/>
          <w:sz w:val="24"/>
          <w:szCs w:val="24"/>
        </w:rPr>
        <w:br/>
      </w:r>
      <w:r w:rsidRPr="00B07F3D">
        <w:rPr>
          <w:rStyle w:val="Subst"/>
          <w:b w:val="0"/>
          <w:i w:val="0"/>
          <w:sz w:val="24"/>
          <w:szCs w:val="24"/>
        </w:rPr>
        <w:t>Место нахождения:</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002D43FD" w:rsidRPr="007777A6">
        <w:rPr>
          <w:sz w:val="24"/>
          <w:szCs w:val="24"/>
        </w:rPr>
        <w:t xml:space="preserve"> </w:t>
      </w:r>
    </w:p>
    <w:p w:rsidR="002D43FD" w:rsidRDefault="003C065C" w:rsidP="003C065C">
      <w:pPr>
        <w:jc w:val="both"/>
        <w:rPr>
          <w:sz w:val="24"/>
          <w:szCs w:val="24"/>
        </w:rPr>
      </w:pPr>
      <w:r w:rsidRPr="00B07F3D">
        <w:rPr>
          <w:rStyle w:val="Subst"/>
          <w:b w:val="0"/>
          <w:i w:val="0"/>
          <w:sz w:val="24"/>
          <w:szCs w:val="24"/>
        </w:rPr>
        <w:t>Идентификационный номер налогоплательщика (ИНН) (при наличии):</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62EB2">
        <w:rPr>
          <w:rStyle w:val="Subst"/>
          <w:sz w:val="24"/>
          <w:szCs w:val="24"/>
        </w:rPr>
        <w:br/>
      </w:r>
      <w:r w:rsidRPr="00B07F3D">
        <w:rPr>
          <w:rStyle w:val="Subst"/>
          <w:b w:val="0"/>
          <w:i w:val="0"/>
          <w:sz w:val="24"/>
          <w:szCs w:val="24"/>
        </w:rPr>
        <w:t>Основной государственный регистрационный номер (ОГРН) (при наличии):</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62EB2">
        <w:rPr>
          <w:rStyle w:val="Subst"/>
          <w:sz w:val="24"/>
          <w:szCs w:val="24"/>
        </w:rPr>
        <w:br/>
      </w:r>
      <w:r w:rsidRPr="00B07F3D">
        <w:rPr>
          <w:rStyle w:val="Subst"/>
          <w:b w:val="0"/>
          <w:i w:val="0"/>
          <w:sz w:val="24"/>
          <w:szCs w:val="24"/>
        </w:rPr>
        <w:t>Размер доли (в процентах) голосов, приходящихся на голосующие акции (доли, паи), составляющие уставный (складочный) капитал (паевой фонд) эмитента, которой имеет право распоряжаться лицо:</w:t>
      </w:r>
      <w:r w:rsidRPr="007777A6">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777A6">
        <w:rPr>
          <w:rStyle w:val="Subst"/>
          <w:color w:val="FF0000"/>
          <w:sz w:val="24"/>
          <w:szCs w:val="24"/>
        </w:rPr>
        <w:br/>
      </w:r>
      <w:r w:rsidRPr="00B07F3D">
        <w:rPr>
          <w:rStyle w:val="Subst"/>
          <w:b w:val="0"/>
          <w:i w:val="0"/>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прямое распоряжение</w:t>
      </w:r>
      <w:r w:rsidRPr="00B07F3D">
        <w:rPr>
          <w:rStyle w:val="Subst"/>
          <w:b w:val="0"/>
          <w:i w:val="0"/>
          <w:sz w:val="24"/>
          <w:szCs w:val="24"/>
        </w:rPr>
        <w:br/>
        <w:t xml:space="preserve">В случае косвенного распоряжения -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которые такое лицо имеет право косвенно распоряжаться голосами, </w:t>
      </w:r>
      <w:r w:rsidRPr="00B07F3D">
        <w:rPr>
          <w:rStyle w:val="Subst"/>
          <w:b w:val="0"/>
          <w:i w:val="0"/>
          <w:sz w:val="24"/>
          <w:szCs w:val="24"/>
        </w:rPr>
        <w:lastRenderedPageBreak/>
        <w:t>приходящимися на голосующие акции (доли, паи), составляющие уставный (складочный) капитал (паевой фонд) эмитента. При этом по каждой такой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rsidRPr="007777A6">
        <w:rPr>
          <w:rStyle w:val="Subst"/>
          <w:sz w:val="24"/>
          <w:szCs w:val="24"/>
        </w:rPr>
        <w:t xml:space="preserve"> косвенное распоряжение отсутствует</w:t>
      </w:r>
      <w:r w:rsidRPr="007777A6">
        <w:rPr>
          <w:rStyle w:val="Subst"/>
          <w:sz w:val="24"/>
          <w:szCs w:val="24"/>
        </w:rPr>
        <w:br/>
      </w:r>
      <w:r w:rsidRPr="00B07F3D">
        <w:rPr>
          <w:rStyle w:val="Subst"/>
          <w:b w:val="0"/>
          <w:i w:val="0"/>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r w:rsidRPr="007777A6">
        <w:rPr>
          <w:rStyle w:val="Subst"/>
          <w:sz w:val="24"/>
          <w:szCs w:val="24"/>
        </w:rPr>
        <w:t xml:space="preserve"> самостоятельное распоряжение</w:t>
      </w:r>
      <w:r w:rsidRPr="007777A6">
        <w:rPr>
          <w:rStyle w:val="Subst"/>
          <w:sz w:val="24"/>
          <w:szCs w:val="24"/>
        </w:rPr>
        <w:br/>
      </w:r>
      <w:r w:rsidRPr="00B07F3D">
        <w:rPr>
          <w:rStyle w:val="Subst"/>
          <w:b w:val="0"/>
          <w:i w:val="0"/>
          <w:sz w:val="24"/>
          <w:szCs w:val="24"/>
        </w:rPr>
        <w:t>В случае совместного распоряжения -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каждого юридического лица или фамилию, имя, отчество (последнее при наличии) каждого физического лица, совместно с которыми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7777A6">
        <w:rPr>
          <w:rStyle w:val="Subst"/>
          <w:sz w:val="24"/>
          <w:szCs w:val="24"/>
        </w:rPr>
        <w:t xml:space="preserve"> совместное распоряжение отсутствует</w:t>
      </w:r>
      <w:r w:rsidRPr="007777A6">
        <w:rPr>
          <w:rStyle w:val="Subst"/>
          <w:sz w:val="24"/>
          <w:szCs w:val="24"/>
        </w:rPr>
        <w:br/>
      </w:r>
      <w:r w:rsidRPr="00B07F3D">
        <w:rPr>
          <w:rStyle w:val="Subst"/>
          <w:b w:val="0"/>
          <w:i w:val="0"/>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r w:rsidRPr="007777A6">
        <w:rPr>
          <w:rStyle w:val="Subst"/>
          <w:sz w:val="24"/>
          <w:szCs w:val="24"/>
        </w:rPr>
        <w:t xml:space="preserve"> доля участия в уставном капитале Эмитента</w:t>
      </w:r>
      <w:r w:rsidRPr="007777A6">
        <w:rPr>
          <w:rStyle w:val="Subst"/>
          <w:sz w:val="24"/>
          <w:szCs w:val="24"/>
        </w:rPr>
        <w:br/>
      </w:r>
      <w:r w:rsidRPr="00B07F3D">
        <w:rPr>
          <w:rStyle w:val="Subst"/>
          <w:b w:val="0"/>
          <w:i w:val="0"/>
          <w:sz w:val="24"/>
          <w:szCs w:val="24"/>
        </w:rPr>
        <w:t>1.2. Полное фирменное наименование:</w:t>
      </w:r>
      <w:r w:rsidRPr="007777A6">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002D43FD" w:rsidRPr="007777A6">
        <w:rPr>
          <w:sz w:val="24"/>
          <w:szCs w:val="24"/>
        </w:rPr>
        <w:t xml:space="preserve"> </w:t>
      </w:r>
    </w:p>
    <w:p w:rsidR="002D43FD" w:rsidRDefault="003C065C" w:rsidP="003C065C">
      <w:pPr>
        <w:jc w:val="both"/>
        <w:rPr>
          <w:sz w:val="24"/>
          <w:szCs w:val="24"/>
        </w:rPr>
      </w:pPr>
      <w:r w:rsidRPr="00B07F3D">
        <w:rPr>
          <w:rStyle w:val="Subst"/>
          <w:b w:val="0"/>
          <w:i w:val="0"/>
          <w:sz w:val="24"/>
          <w:szCs w:val="24"/>
        </w:rPr>
        <w:t>Сокращенное фирменное наименование</w:t>
      </w:r>
      <w:r w:rsidRPr="00B07F3D">
        <w:rPr>
          <w:rStyle w:val="Subst"/>
          <w:b w:val="0"/>
          <w:i w:val="0"/>
          <w:color w:val="000000"/>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62EB2">
        <w:rPr>
          <w:rStyle w:val="Subst"/>
          <w:sz w:val="24"/>
          <w:szCs w:val="24"/>
        </w:rPr>
        <w:br/>
      </w:r>
      <w:r w:rsidRPr="00B07F3D">
        <w:rPr>
          <w:rStyle w:val="Subst"/>
          <w:b w:val="0"/>
          <w:i w:val="0"/>
          <w:sz w:val="24"/>
          <w:szCs w:val="24"/>
        </w:rPr>
        <w:t>Место нахождения:</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002D43FD" w:rsidRPr="007777A6">
        <w:rPr>
          <w:sz w:val="24"/>
          <w:szCs w:val="24"/>
        </w:rPr>
        <w:t xml:space="preserve"> </w:t>
      </w:r>
    </w:p>
    <w:p w:rsidR="00EC5C32" w:rsidRDefault="003C065C" w:rsidP="003C065C">
      <w:pPr>
        <w:jc w:val="both"/>
        <w:rPr>
          <w:rStyle w:val="Subst"/>
          <w:b w:val="0"/>
          <w:i w:val="0"/>
          <w:sz w:val="24"/>
          <w:szCs w:val="24"/>
        </w:rPr>
      </w:pPr>
      <w:r w:rsidRPr="00B07F3D">
        <w:rPr>
          <w:rStyle w:val="Subst"/>
          <w:b w:val="0"/>
          <w:i w:val="0"/>
          <w:sz w:val="24"/>
          <w:szCs w:val="24"/>
        </w:rPr>
        <w:t>Идентификационный номер налогоплательщика (ИНН) (при наличии):</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62EB2">
        <w:rPr>
          <w:rStyle w:val="Subst"/>
          <w:sz w:val="24"/>
          <w:szCs w:val="24"/>
        </w:rPr>
        <w:br/>
      </w:r>
      <w:r w:rsidRPr="00B07F3D">
        <w:rPr>
          <w:rStyle w:val="Subst"/>
          <w:b w:val="0"/>
          <w:i w:val="0"/>
          <w:sz w:val="24"/>
          <w:szCs w:val="24"/>
        </w:rPr>
        <w:t>Основной государственный регистрационный номер (ОГРН) (при наличии):</w:t>
      </w:r>
      <w:r w:rsidRPr="00762EB2">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777A6">
        <w:rPr>
          <w:rStyle w:val="Subst"/>
          <w:sz w:val="24"/>
          <w:szCs w:val="24"/>
        </w:rPr>
        <w:br/>
      </w:r>
      <w:r w:rsidRPr="00B07F3D">
        <w:rPr>
          <w:rStyle w:val="Subst"/>
          <w:b w:val="0"/>
          <w:i w:val="0"/>
          <w:sz w:val="24"/>
          <w:szCs w:val="24"/>
        </w:rPr>
        <w:t>Размер доли (в процентах) голосов, приходящихся на голосующие акции (доли, паи), составляющие уставный (складочный) капитал (паевой фонд) эмитента, которой имеет право распоряжаться лицо:</w:t>
      </w:r>
      <w:r w:rsidRPr="007777A6">
        <w:rPr>
          <w:rStyle w:val="Subst"/>
          <w:sz w:val="24"/>
          <w:szCs w:val="24"/>
        </w:rPr>
        <w:t xml:space="preserve"> </w:t>
      </w:r>
      <w:r w:rsidR="002D43FD">
        <w:rPr>
          <w:b/>
          <w:i/>
          <w:sz w:val="24"/>
          <w:szCs w:val="24"/>
          <w:u w:val="single"/>
        </w:rPr>
        <w:t>информация</w:t>
      </w:r>
      <w:r w:rsidR="002D43FD" w:rsidRPr="001F31E5">
        <w:rPr>
          <w:b/>
          <w:i/>
          <w:sz w:val="24"/>
          <w:szCs w:val="24"/>
          <w:u w:val="single"/>
        </w:rPr>
        <w:t xml:space="preserve"> не раскрывается</w:t>
      </w:r>
      <w:r w:rsidRPr="007777A6">
        <w:rPr>
          <w:rStyle w:val="Subst"/>
          <w:sz w:val="24"/>
          <w:szCs w:val="24"/>
        </w:rPr>
        <w:br/>
      </w:r>
    </w:p>
    <w:p w:rsidR="00EC5C32" w:rsidRDefault="003C065C" w:rsidP="003C065C">
      <w:pPr>
        <w:jc w:val="both"/>
        <w:rPr>
          <w:rStyle w:val="Subst"/>
          <w:b w:val="0"/>
          <w:i w:val="0"/>
          <w:sz w:val="24"/>
          <w:szCs w:val="24"/>
        </w:rPr>
      </w:pPr>
      <w:r w:rsidRPr="00B07F3D">
        <w:rPr>
          <w:rStyle w:val="Subst"/>
          <w:b w:val="0"/>
          <w:i w:val="0"/>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прямое распоряжение</w:t>
      </w:r>
      <w:r w:rsidRPr="00B07F3D">
        <w:rPr>
          <w:rStyle w:val="Subst"/>
          <w:b w:val="0"/>
          <w:i w:val="0"/>
          <w:sz w:val="24"/>
          <w:szCs w:val="24"/>
        </w:rPr>
        <w:br/>
        <w:t>В случае косвенного распоряжения -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такой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rsidRPr="007777A6">
        <w:rPr>
          <w:rStyle w:val="Subst"/>
          <w:sz w:val="24"/>
          <w:szCs w:val="24"/>
        </w:rPr>
        <w:t xml:space="preserve"> косвенное распоряжение отсутствует</w:t>
      </w:r>
      <w:r w:rsidRPr="007777A6">
        <w:rPr>
          <w:rStyle w:val="Subst"/>
          <w:sz w:val="24"/>
          <w:szCs w:val="24"/>
        </w:rPr>
        <w:br/>
      </w:r>
      <w:r w:rsidRPr="00B07F3D">
        <w:rPr>
          <w:rStyle w:val="Subst"/>
          <w:b w:val="0"/>
          <w:i w:val="0"/>
          <w:sz w:val="24"/>
          <w:szCs w:val="24"/>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sidRPr="007777A6">
        <w:rPr>
          <w:rStyle w:val="Subst"/>
          <w:sz w:val="24"/>
          <w:szCs w:val="24"/>
        </w:rPr>
        <w:t>самостоятельное распоряжение</w:t>
      </w:r>
      <w:r w:rsidRPr="007777A6">
        <w:rPr>
          <w:rStyle w:val="Subst"/>
          <w:sz w:val="24"/>
          <w:szCs w:val="24"/>
        </w:rPr>
        <w:br/>
      </w:r>
    </w:p>
    <w:p w:rsidR="003C065C" w:rsidRPr="00B62EAD" w:rsidRDefault="003C065C" w:rsidP="003C065C">
      <w:pPr>
        <w:jc w:val="both"/>
        <w:rPr>
          <w:sz w:val="24"/>
          <w:szCs w:val="24"/>
        </w:rPr>
      </w:pPr>
      <w:r w:rsidRPr="00B07F3D">
        <w:rPr>
          <w:rStyle w:val="Subst"/>
          <w:b w:val="0"/>
          <w:i w:val="0"/>
          <w:sz w:val="24"/>
          <w:szCs w:val="24"/>
        </w:rPr>
        <w:lastRenderedPageBreak/>
        <w:t>В случае совместного распоряжения -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каждого юридического лица или фамилию, имя, отчество (последнее при наличии) каждого физического лица, совместно с которыми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7777A6">
        <w:rPr>
          <w:rStyle w:val="Subst"/>
          <w:sz w:val="24"/>
          <w:szCs w:val="24"/>
        </w:rPr>
        <w:t xml:space="preserve"> совместное распоряжение отсутствует</w:t>
      </w:r>
      <w:r w:rsidRPr="007777A6">
        <w:rPr>
          <w:rStyle w:val="Subst"/>
          <w:sz w:val="24"/>
          <w:szCs w:val="24"/>
        </w:rPr>
        <w:br/>
      </w:r>
      <w:r w:rsidRPr="00B07F3D">
        <w:rPr>
          <w:rStyle w:val="Subst"/>
          <w:b w:val="0"/>
          <w:i w:val="0"/>
          <w:sz w:val="24"/>
          <w:szCs w:val="24"/>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sidRPr="007777A6">
        <w:rPr>
          <w:rStyle w:val="Subst"/>
          <w:sz w:val="24"/>
          <w:szCs w:val="24"/>
        </w:rPr>
        <w:t>доля участия в уставном капитале Эмитента</w:t>
      </w:r>
    </w:p>
    <w:p w:rsidR="003C065C" w:rsidRDefault="003C065C" w:rsidP="003C065C">
      <w:pPr>
        <w:jc w:val="both"/>
        <w:rPr>
          <w:sz w:val="24"/>
          <w:szCs w:val="24"/>
        </w:rPr>
      </w:pPr>
    </w:p>
    <w:p w:rsidR="008616E9" w:rsidRPr="003C065C" w:rsidRDefault="008616E9" w:rsidP="003C065C">
      <w:pPr>
        <w:jc w:val="both"/>
        <w:rPr>
          <w:b/>
          <w:sz w:val="24"/>
          <w:szCs w:val="24"/>
        </w:rPr>
      </w:pPr>
      <w:r w:rsidRPr="003C065C">
        <w:rPr>
          <w:b/>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25"/>
    </w:p>
    <w:p w:rsidR="008616E9" w:rsidRPr="00B62EAD" w:rsidRDefault="008616E9" w:rsidP="00077EC4">
      <w:pPr>
        <w:jc w:val="both"/>
        <w:rPr>
          <w:sz w:val="24"/>
          <w:szCs w:val="24"/>
        </w:rPr>
      </w:pPr>
      <w:r w:rsidRPr="00B62EAD">
        <w:rPr>
          <w:rStyle w:val="Subst"/>
          <w:sz w:val="24"/>
          <w:szCs w:val="24"/>
        </w:rPr>
        <w:t>В уставном капитале эмитента нет долей, находящихся в государственной (федеральной) собственности</w:t>
      </w:r>
    </w:p>
    <w:p w:rsidR="008616E9" w:rsidRPr="00B62EAD" w:rsidRDefault="008616E9" w:rsidP="00077EC4">
      <w:pPr>
        <w:jc w:val="both"/>
        <w:rPr>
          <w:sz w:val="24"/>
          <w:szCs w:val="24"/>
        </w:rPr>
      </w:pPr>
      <w:r w:rsidRPr="00B62EAD">
        <w:rPr>
          <w:rStyle w:val="Subst"/>
          <w:sz w:val="24"/>
          <w:szCs w:val="24"/>
        </w:rPr>
        <w:t>В уставном капитале эмитента нет долей, находящихся в собственности субъектов Российской Федерации</w:t>
      </w:r>
    </w:p>
    <w:p w:rsidR="00077EC4" w:rsidRDefault="008616E9" w:rsidP="00077EC4">
      <w:pPr>
        <w:jc w:val="both"/>
        <w:rPr>
          <w:rStyle w:val="Subst"/>
          <w:sz w:val="24"/>
          <w:szCs w:val="24"/>
        </w:rPr>
      </w:pPr>
      <w:r w:rsidRPr="00B62EAD">
        <w:rPr>
          <w:rStyle w:val="Subst"/>
          <w:sz w:val="24"/>
          <w:szCs w:val="24"/>
        </w:rPr>
        <w:t>В уставном капитале эмитента нет долей, находящихся в муниципальной собственности</w:t>
      </w:r>
    </w:p>
    <w:p w:rsidR="008616E9" w:rsidRPr="00B62EAD" w:rsidRDefault="008616E9" w:rsidP="00077EC4">
      <w:pPr>
        <w:jc w:val="both"/>
        <w:rPr>
          <w:sz w:val="24"/>
          <w:szCs w:val="24"/>
        </w:rPr>
      </w:pPr>
      <w:r w:rsidRPr="00B62EAD">
        <w:rPr>
          <w:sz w:val="24"/>
          <w:szCs w:val="24"/>
        </w:rPr>
        <w:t>Сведения об управляющих государственными, муниципальными пакетами акций</w:t>
      </w:r>
    </w:p>
    <w:p w:rsidR="00077EC4" w:rsidRDefault="008616E9" w:rsidP="00077EC4">
      <w:pPr>
        <w:jc w:val="both"/>
        <w:rPr>
          <w:rStyle w:val="Subst"/>
          <w:sz w:val="24"/>
          <w:szCs w:val="24"/>
        </w:rPr>
      </w:pPr>
      <w:r w:rsidRPr="00B62EAD">
        <w:rPr>
          <w:rStyle w:val="Subst"/>
          <w:sz w:val="24"/>
          <w:szCs w:val="24"/>
        </w:rPr>
        <w:t>Указанных лиц нет</w:t>
      </w:r>
    </w:p>
    <w:p w:rsidR="008616E9" w:rsidRPr="00B62EAD" w:rsidRDefault="008616E9" w:rsidP="00077EC4">
      <w:pPr>
        <w:jc w:val="both"/>
        <w:rPr>
          <w:sz w:val="24"/>
          <w:szCs w:val="24"/>
        </w:rPr>
      </w:pPr>
      <w:r w:rsidRPr="00B62EAD">
        <w:rPr>
          <w:sz w:val="24"/>
          <w:szCs w:val="24"/>
        </w:rP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E53F42" w:rsidRDefault="008616E9" w:rsidP="00E53F42">
      <w:pPr>
        <w:jc w:val="both"/>
        <w:rPr>
          <w:rStyle w:val="Subst"/>
          <w:sz w:val="24"/>
          <w:szCs w:val="24"/>
        </w:rPr>
      </w:pPr>
      <w:r w:rsidRPr="00B62EAD">
        <w:rPr>
          <w:rStyle w:val="Subst"/>
          <w:sz w:val="24"/>
          <w:szCs w:val="24"/>
        </w:rPr>
        <w:t>Указанных лиц нет</w:t>
      </w:r>
    </w:p>
    <w:p w:rsidR="008616E9" w:rsidRPr="00B62EAD" w:rsidRDefault="008616E9" w:rsidP="00E53F42">
      <w:pPr>
        <w:jc w:val="both"/>
        <w:rPr>
          <w:sz w:val="24"/>
          <w:szCs w:val="24"/>
        </w:rPr>
      </w:pPr>
      <w:r w:rsidRPr="00B62EAD">
        <w:rPr>
          <w:sz w:val="24"/>
          <w:szCs w:val="24"/>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8616E9" w:rsidRPr="00B62EAD" w:rsidRDefault="008616E9" w:rsidP="00077EC4">
      <w:pPr>
        <w:jc w:val="both"/>
        <w:rPr>
          <w:sz w:val="24"/>
          <w:szCs w:val="24"/>
        </w:rPr>
      </w:pPr>
      <w:r w:rsidRPr="00B62EAD">
        <w:rPr>
          <w:rStyle w:val="Subst"/>
          <w:sz w:val="24"/>
          <w:szCs w:val="24"/>
        </w:rPr>
        <w:t>Указанное право не предусмотрено</w:t>
      </w:r>
    </w:p>
    <w:p w:rsidR="008616E9" w:rsidRPr="00B62EAD" w:rsidRDefault="008616E9">
      <w:pPr>
        <w:pStyle w:val="2"/>
        <w:rPr>
          <w:sz w:val="24"/>
          <w:szCs w:val="24"/>
        </w:rPr>
      </w:pPr>
      <w:bookmarkStart w:id="26" w:name="_Toc223336952"/>
      <w:r w:rsidRPr="00B62EAD">
        <w:rPr>
          <w:sz w:val="24"/>
          <w:szCs w:val="24"/>
        </w:rPr>
        <w:t>3.4. Сделки эмитента, в совершении которых имелась заинтересованность</w:t>
      </w:r>
      <w:bookmarkEnd w:id="26"/>
    </w:p>
    <w:p w:rsidR="008616E9" w:rsidRPr="00B62EAD" w:rsidRDefault="008616E9" w:rsidP="00077EC4">
      <w:pPr>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pPr>
        <w:pStyle w:val="2"/>
        <w:rPr>
          <w:sz w:val="24"/>
          <w:szCs w:val="24"/>
        </w:rPr>
      </w:pPr>
      <w:bookmarkStart w:id="27" w:name="_Toc223336953"/>
      <w:r w:rsidRPr="00B62EAD">
        <w:rPr>
          <w:sz w:val="24"/>
          <w:szCs w:val="24"/>
        </w:rPr>
        <w:t>3.5. Крупные сделки эмитента</w:t>
      </w:r>
      <w:bookmarkEnd w:id="27"/>
    </w:p>
    <w:p w:rsidR="008616E9" w:rsidRPr="00B62EAD" w:rsidRDefault="008616E9" w:rsidP="00077EC4">
      <w:pPr>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pPr>
        <w:pStyle w:val="1"/>
        <w:rPr>
          <w:sz w:val="24"/>
          <w:szCs w:val="24"/>
        </w:rPr>
      </w:pPr>
      <w:bookmarkStart w:id="28" w:name="_Toc223336954"/>
      <w:r w:rsidRPr="00B62EAD">
        <w:rPr>
          <w:sz w:val="24"/>
          <w:szCs w:val="24"/>
        </w:rPr>
        <w:t>Раздел 4. Дополнительные сведения об эмитенте и о размещенных им ценных бумагах</w:t>
      </w:r>
      <w:bookmarkEnd w:id="28"/>
    </w:p>
    <w:p w:rsidR="008616E9" w:rsidRPr="007777A6" w:rsidRDefault="008616E9">
      <w:pPr>
        <w:pStyle w:val="2"/>
        <w:rPr>
          <w:sz w:val="24"/>
          <w:szCs w:val="24"/>
        </w:rPr>
      </w:pPr>
      <w:bookmarkStart w:id="29" w:name="_Toc223336955"/>
      <w:r w:rsidRPr="007777A6">
        <w:rPr>
          <w:sz w:val="24"/>
          <w:szCs w:val="24"/>
        </w:rPr>
        <w:t>4.1. Подконтрольные эмитенту организации, имеющие для него существенное значение</w:t>
      </w:r>
      <w:bookmarkEnd w:id="29"/>
    </w:p>
    <w:p w:rsidR="008616E9" w:rsidRPr="00B62EAD" w:rsidRDefault="008616E9">
      <w:pPr>
        <w:ind w:left="200"/>
        <w:rPr>
          <w:sz w:val="24"/>
          <w:szCs w:val="24"/>
        </w:rPr>
      </w:pPr>
    </w:p>
    <w:p w:rsidR="008616E9" w:rsidRPr="00B62EAD" w:rsidRDefault="008616E9" w:rsidP="00077EC4">
      <w:pPr>
        <w:jc w:val="both"/>
        <w:rPr>
          <w:sz w:val="24"/>
          <w:szCs w:val="24"/>
        </w:rPr>
      </w:pPr>
      <w:r w:rsidRPr="00B62EAD">
        <w:rPr>
          <w:sz w:val="24"/>
          <w:szCs w:val="24"/>
        </w:rPr>
        <w:t>Полное фирменное наименование:</w:t>
      </w:r>
      <w:r w:rsidRPr="00B62EAD">
        <w:rPr>
          <w:rStyle w:val="Subst"/>
          <w:sz w:val="24"/>
          <w:szCs w:val="24"/>
        </w:rPr>
        <w:t xml:space="preserve"> Общество с ограниченной ответственностью "Торговый Дом ОАО"ТМЗ"</w:t>
      </w:r>
    </w:p>
    <w:p w:rsidR="008616E9" w:rsidRPr="00B62EAD" w:rsidRDefault="008616E9" w:rsidP="00077EC4">
      <w:pPr>
        <w:jc w:val="both"/>
        <w:rPr>
          <w:sz w:val="24"/>
          <w:szCs w:val="24"/>
        </w:rPr>
      </w:pPr>
      <w:r w:rsidRPr="00B62EAD">
        <w:rPr>
          <w:sz w:val="24"/>
          <w:szCs w:val="24"/>
        </w:rPr>
        <w:t>Сокращенное фирменное наименование:</w:t>
      </w:r>
      <w:r w:rsidRPr="00B62EAD">
        <w:rPr>
          <w:rStyle w:val="Subst"/>
          <w:sz w:val="24"/>
          <w:szCs w:val="24"/>
        </w:rPr>
        <w:t xml:space="preserve"> ООО "Торговый Дом "ТМЗ"</w:t>
      </w:r>
    </w:p>
    <w:p w:rsidR="008616E9" w:rsidRPr="00B62EAD" w:rsidRDefault="00077EC4" w:rsidP="00077EC4">
      <w:pPr>
        <w:pStyle w:val="SubHeading"/>
        <w:jc w:val="both"/>
        <w:rPr>
          <w:sz w:val="24"/>
          <w:szCs w:val="24"/>
        </w:rPr>
      </w:pPr>
      <w:r>
        <w:rPr>
          <w:sz w:val="24"/>
          <w:szCs w:val="24"/>
        </w:rPr>
        <w:lastRenderedPageBreak/>
        <w:t xml:space="preserve">Место нахождения: </w:t>
      </w:r>
      <w:r w:rsidR="008616E9" w:rsidRPr="00B62EAD">
        <w:rPr>
          <w:rStyle w:val="Subst"/>
          <w:sz w:val="24"/>
          <w:szCs w:val="24"/>
        </w:rPr>
        <w:t>152303, Российская Федерация, Ярославская область, г. Тутаев, Строителей 1 оф. 401</w:t>
      </w:r>
    </w:p>
    <w:p w:rsidR="008616E9" w:rsidRPr="00B62EAD" w:rsidRDefault="008616E9" w:rsidP="00077EC4">
      <w:pPr>
        <w:jc w:val="both"/>
        <w:rPr>
          <w:sz w:val="24"/>
          <w:szCs w:val="24"/>
        </w:rPr>
      </w:pPr>
      <w:r w:rsidRPr="00B62EAD">
        <w:rPr>
          <w:sz w:val="24"/>
          <w:szCs w:val="24"/>
        </w:rPr>
        <w:t>ИНН:</w:t>
      </w:r>
      <w:r w:rsidRPr="00B62EAD">
        <w:rPr>
          <w:rStyle w:val="Subst"/>
          <w:sz w:val="24"/>
          <w:szCs w:val="24"/>
        </w:rPr>
        <w:t xml:space="preserve"> 7611012130</w:t>
      </w:r>
    </w:p>
    <w:p w:rsidR="008616E9" w:rsidRPr="00B62EAD" w:rsidRDefault="008616E9" w:rsidP="00077EC4">
      <w:pPr>
        <w:jc w:val="both"/>
        <w:rPr>
          <w:sz w:val="24"/>
          <w:szCs w:val="24"/>
        </w:rPr>
      </w:pPr>
      <w:r w:rsidRPr="00B62EAD">
        <w:rPr>
          <w:sz w:val="24"/>
          <w:szCs w:val="24"/>
        </w:rPr>
        <w:t>ОГРН:</w:t>
      </w:r>
      <w:r w:rsidRPr="00B62EAD">
        <w:rPr>
          <w:rStyle w:val="Subst"/>
          <w:sz w:val="24"/>
          <w:szCs w:val="24"/>
        </w:rPr>
        <w:t xml:space="preserve"> 1027601274238</w:t>
      </w:r>
    </w:p>
    <w:p w:rsidR="008616E9" w:rsidRPr="00B62EAD" w:rsidRDefault="008616E9" w:rsidP="00077EC4">
      <w:pPr>
        <w:jc w:val="both"/>
        <w:rPr>
          <w:sz w:val="24"/>
          <w:szCs w:val="24"/>
        </w:rPr>
      </w:pPr>
      <w:r w:rsidRPr="00B62EAD">
        <w:rPr>
          <w:sz w:val="24"/>
          <w:szCs w:val="24"/>
        </w:rPr>
        <w:t>Признак осуществления эмитентом контроля над организацией, в отношении которой он является контролирующим лицом:</w:t>
      </w:r>
      <w:r w:rsidRPr="00B62EAD">
        <w:rPr>
          <w:rStyle w:val="Subst"/>
          <w:sz w:val="24"/>
          <w:szCs w:val="24"/>
        </w:rPr>
        <w:t xml:space="preserve"> право распоряжаться более 50 процентов голосов в высшем органе управления подконтрольной эмитенту организации</w:t>
      </w:r>
    </w:p>
    <w:p w:rsidR="008616E9" w:rsidRPr="00B62EAD" w:rsidRDefault="008616E9" w:rsidP="00077EC4">
      <w:pPr>
        <w:jc w:val="both"/>
        <w:rPr>
          <w:sz w:val="24"/>
          <w:szCs w:val="24"/>
        </w:rPr>
      </w:pPr>
      <w:r w:rsidRPr="00B62EAD">
        <w:rPr>
          <w:sz w:val="24"/>
          <w:szCs w:val="24"/>
        </w:rPr>
        <w:t>Вид контроля:</w:t>
      </w:r>
      <w:r w:rsidRPr="00B62EAD">
        <w:rPr>
          <w:rStyle w:val="Subst"/>
          <w:sz w:val="24"/>
          <w:szCs w:val="24"/>
        </w:rPr>
        <w:t xml:space="preserve"> прямой контроль</w:t>
      </w:r>
    </w:p>
    <w:p w:rsidR="008616E9" w:rsidRPr="00B62EAD" w:rsidRDefault="008616E9" w:rsidP="00077EC4">
      <w:pPr>
        <w:jc w:val="both"/>
        <w:rPr>
          <w:sz w:val="24"/>
          <w:szCs w:val="24"/>
        </w:rPr>
      </w:pPr>
      <w:r w:rsidRPr="00B62EAD">
        <w:rPr>
          <w:sz w:val="24"/>
          <w:szCs w:val="24"/>
        </w:rPr>
        <w:t>Размер доли участия эмитента в уставном капитале подконтрольной эмитенту организации:</w:t>
      </w:r>
      <w:r w:rsidRPr="00B62EAD">
        <w:rPr>
          <w:rStyle w:val="Subst"/>
          <w:sz w:val="24"/>
          <w:szCs w:val="24"/>
        </w:rPr>
        <w:t xml:space="preserve"> 100%</w:t>
      </w:r>
    </w:p>
    <w:p w:rsidR="008616E9" w:rsidRPr="00B62EAD" w:rsidRDefault="008616E9" w:rsidP="00077EC4">
      <w:pPr>
        <w:jc w:val="both"/>
        <w:rPr>
          <w:sz w:val="24"/>
          <w:szCs w:val="24"/>
        </w:rPr>
      </w:pPr>
      <w:r w:rsidRPr="00B62EAD">
        <w:rPr>
          <w:sz w:val="24"/>
          <w:szCs w:val="24"/>
        </w:rPr>
        <w:t>Размер доли обыкновенных акций подконтрольной организации, принадлежащих эмитенту:</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Количество обыкновенных акций подконтрольной организации, принадлежащих эмитенту:</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Общая номинальная стоимость обыкновенных акций подконтрольной организации, принадлежащих эмитенту:</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Общая балансовая стоимость обыкновенных акций подконтрольной организации, принадлежащих эмитенту:</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Размер доли подконтрольной организации в уставном капитале эмитента:</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Размер доли обыкновенных акций эмитента, принадлежащих подконтрольной организации:</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Описание основного вида деятельности подконтрольной организации:</w:t>
      </w:r>
      <w:r w:rsidRPr="00B62EAD">
        <w:rPr>
          <w:sz w:val="24"/>
          <w:szCs w:val="24"/>
        </w:rPr>
        <w:br/>
      </w:r>
      <w:r w:rsidRPr="00B62EAD">
        <w:rPr>
          <w:rStyle w:val="Subst"/>
          <w:sz w:val="24"/>
          <w:szCs w:val="24"/>
        </w:rPr>
        <w:t>- торговля оптовая эксплуатационными материалами и принадлежностями машин;</w:t>
      </w:r>
      <w:r w:rsidRPr="00B62EAD">
        <w:rPr>
          <w:rStyle w:val="Subst"/>
          <w:sz w:val="24"/>
          <w:szCs w:val="24"/>
        </w:rPr>
        <w:br/>
        <w:t>- деятельность агентов по оптовой торговле универсальным ассортиментом товаров;</w:t>
      </w:r>
      <w:r w:rsidRPr="00B62EAD">
        <w:rPr>
          <w:rStyle w:val="Subst"/>
          <w:sz w:val="24"/>
          <w:szCs w:val="24"/>
        </w:rPr>
        <w:br/>
        <w:t>- торговля оптовая неспециализированная;</w:t>
      </w:r>
      <w:r w:rsidRPr="00B62EAD">
        <w:rPr>
          <w:rStyle w:val="Subst"/>
          <w:sz w:val="24"/>
          <w:szCs w:val="24"/>
        </w:rPr>
        <w:br/>
        <w:t>- торговля розничная прочая в специализированных магазинах;</w:t>
      </w:r>
      <w:r w:rsidRPr="00B62EAD">
        <w:rPr>
          <w:rStyle w:val="Subst"/>
          <w:sz w:val="24"/>
          <w:szCs w:val="24"/>
        </w:rPr>
        <w:br/>
        <w:t>- перевозка грузов неспециализированными автотранспортными средствами.</w:t>
      </w:r>
    </w:p>
    <w:p w:rsidR="008616E9" w:rsidRPr="00B62EAD" w:rsidRDefault="008616E9" w:rsidP="00077EC4">
      <w:pPr>
        <w:pStyle w:val="SubHeading"/>
        <w:rPr>
          <w:sz w:val="24"/>
          <w:szCs w:val="24"/>
        </w:rPr>
      </w:pPr>
      <w:r w:rsidRPr="00B62EAD">
        <w:rPr>
          <w:sz w:val="24"/>
          <w:szCs w:val="24"/>
        </w:rPr>
        <w:t>Состав совета директоров (наблюдательного совета) подконтрольной организации</w:t>
      </w:r>
    </w:p>
    <w:p w:rsidR="008616E9" w:rsidRPr="00B62EAD" w:rsidRDefault="008616E9" w:rsidP="00077EC4">
      <w:pPr>
        <w:rPr>
          <w:sz w:val="24"/>
          <w:szCs w:val="24"/>
        </w:rPr>
      </w:pPr>
      <w:r w:rsidRPr="00B62EAD">
        <w:rPr>
          <w:rStyle w:val="Subst"/>
          <w:sz w:val="24"/>
          <w:szCs w:val="24"/>
        </w:rPr>
        <w:t>Совет директоров (наблюдательный совет) не предусмотрен</w:t>
      </w:r>
    </w:p>
    <w:p w:rsidR="008616E9" w:rsidRPr="00B62EAD" w:rsidRDefault="008616E9" w:rsidP="00077EC4">
      <w:pPr>
        <w:pStyle w:val="SubHeading"/>
        <w:rPr>
          <w:sz w:val="24"/>
          <w:szCs w:val="24"/>
        </w:rPr>
      </w:pPr>
      <w:r w:rsidRPr="00B62EAD">
        <w:rPr>
          <w:sz w:val="24"/>
          <w:szCs w:val="24"/>
        </w:rPr>
        <w:t>Единоличный исполнительный орган подконтрольной организации</w:t>
      </w:r>
    </w:p>
    <w:tbl>
      <w:tblPr>
        <w:tblW w:w="9941" w:type="dxa"/>
        <w:tblLayout w:type="fixed"/>
        <w:tblCellMar>
          <w:left w:w="72" w:type="dxa"/>
          <w:right w:w="72" w:type="dxa"/>
        </w:tblCellMar>
        <w:tblLook w:val="0000" w:firstRow="0" w:lastRow="0" w:firstColumn="0" w:lastColumn="0" w:noHBand="0" w:noVBand="0"/>
      </w:tblPr>
      <w:tblGrid>
        <w:gridCol w:w="3758"/>
        <w:gridCol w:w="3260"/>
        <w:gridCol w:w="2923"/>
      </w:tblGrid>
      <w:tr w:rsidR="008616E9" w:rsidRPr="008E6055" w:rsidTr="00077EC4">
        <w:trPr>
          <w:trHeight w:val="892"/>
        </w:trPr>
        <w:tc>
          <w:tcPr>
            <w:tcW w:w="3758"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ФИО</w:t>
            </w:r>
          </w:p>
        </w:tc>
        <w:tc>
          <w:tcPr>
            <w:tcW w:w="3260" w:type="dxa"/>
            <w:tcBorders>
              <w:top w:val="doub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Доля участия лица в уставном капитале эмитента, %</w:t>
            </w:r>
          </w:p>
        </w:tc>
        <w:tc>
          <w:tcPr>
            <w:tcW w:w="2923"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Доля принадлежащих лицу обыкновенных акций эмитента, %</w:t>
            </w:r>
          </w:p>
        </w:tc>
      </w:tr>
      <w:tr w:rsidR="008616E9" w:rsidRPr="008E6055" w:rsidTr="00077EC4">
        <w:trPr>
          <w:trHeight w:val="147"/>
        </w:trPr>
        <w:tc>
          <w:tcPr>
            <w:tcW w:w="3758"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proofErr w:type="spellStart"/>
            <w:r w:rsidRPr="008E6055">
              <w:rPr>
                <w:sz w:val="24"/>
                <w:szCs w:val="24"/>
              </w:rPr>
              <w:t>Коткова</w:t>
            </w:r>
            <w:proofErr w:type="spellEnd"/>
            <w:r w:rsidRPr="008E6055">
              <w:rPr>
                <w:sz w:val="24"/>
                <w:szCs w:val="24"/>
              </w:rPr>
              <w:t xml:space="preserve"> Марина Валерьевна</w:t>
            </w:r>
          </w:p>
        </w:tc>
        <w:tc>
          <w:tcPr>
            <w:tcW w:w="3260" w:type="dxa"/>
            <w:tcBorders>
              <w:top w:val="single" w:sz="6" w:space="0" w:color="auto"/>
              <w:left w:val="single" w:sz="6" w:space="0" w:color="auto"/>
              <w:bottom w:val="double" w:sz="6" w:space="0" w:color="auto"/>
              <w:right w:val="single" w:sz="6" w:space="0" w:color="auto"/>
            </w:tcBorders>
          </w:tcPr>
          <w:p w:rsidR="008616E9" w:rsidRPr="008E6055" w:rsidRDefault="008616E9">
            <w:pPr>
              <w:jc w:val="right"/>
              <w:rPr>
                <w:sz w:val="24"/>
                <w:szCs w:val="24"/>
              </w:rPr>
            </w:pPr>
            <w:r w:rsidRPr="008E6055">
              <w:rPr>
                <w:sz w:val="24"/>
                <w:szCs w:val="24"/>
              </w:rPr>
              <w:t>0</w:t>
            </w:r>
          </w:p>
        </w:tc>
        <w:tc>
          <w:tcPr>
            <w:tcW w:w="2923" w:type="dxa"/>
            <w:tcBorders>
              <w:top w:val="single" w:sz="6" w:space="0" w:color="auto"/>
              <w:left w:val="single" w:sz="6" w:space="0" w:color="auto"/>
              <w:bottom w:val="double" w:sz="6" w:space="0" w:color="auto"/>
              <w:right w:val="double" w:sz="6" w:space="0" w:color="auto"/>
            </w:tcBorders>
          </w:tcPr>
          <w:p w:rsidR="008616E9" w:rsidRPr="008E6055" w:rsidRDefault="008616E9">
            <w:pPr>
              <w:jc w:val="right"/>
              <w:rPr>
                <w:sz w:val="24"/>
                <w:szCs w:val="24"/>
              </w:rPr>
            </w:pPr>
            <w:r w:rsidRPr="008E6055">
              <w:rPr>
                <w:sz w:val="24"/>
                <w:szCs w:val="24"/>
              </w:rPr>
              <w:t>0</w:t>
            </w:r>
          </w:p>
        </w:tc>
      </w:tr>
    </w:tbl>
    <w:p w:rsidR="008616E9" w:rsidRPr="00B62EAD" w:rsidRDefault="008616E9" w:rsidP="00077EC4">
      <w:pPr>
        <w:pStyle w:val="SubHeading"/>
        <w:jc w:val="both"/>
        <w:rPr>
          <w:sz w:val="24"/>
          <w:szCs w:val="24"/>
        </w:rPr>
      </w:pPr>
      <w:r w:rsidRPr="00B62EAD">
        <w:rPr>
          <w:sz w:val="24"/>
          <w:szCs w:val="24"/>
        </w:rPr>
        <w:t>Состав коллегиального исполнительного органа подконтрольной организации</w:t>
      </w:r>
    </w:p>
    <w:p w:rsidR="008616E9" w:rsidRDefault="008616E9" w:rsidP="00077EC4">
      <w:pPr>
        <w:jc w:val="both"/>
        <w:rPr>
          <w:rStyle w:val="Subst"/>
          <w:sz w:val="24"/>
          <w:szCs w:val="24"/>
        </w:rPr>
      </w:pPr>
      <w:r w:rsidRPr="00B62EAD">
        <w:rPr>
          <w:rStyle w:val="Subst"/>
          <w:sz w:val="24"/>
          <w:szCs w:val="24"/>
        </w:rPr>
        <w:t>Коллегиальный исполнительный орган не предусмотрен</w:t>
      </w:r>
    </w:p>
    <w:p w:rsidR="00077EC4" w:rsidRPr="00B62EAD" w:rsidRDefault="00077EC4" w:rsidP="00077EC4">
      <w:pPr>
        <w:jc w:val="both"/>
        <w:rPr>
          <w:sz w:val="24"/>
          <w:szCs w:val="24"/>
        </w:rPr>
      </w:pPr>
    </w:p>
    <w:p w:rsidR="008616E9" w:rsidRPr="00B62EAD" w:rsidRDefault="008616E9" w:rsidP="00077EC4">
      <w:pPr>
        <w:jc w:val="both"/>
        <w:rPr>
          <w:sz w:val="24"/>
          <w:szCs w:val="24"/>
        </w:rPr>
      </w:pPr>
      <w:r w:rsidRPr="00B62EAD">
        <w:rPr>
          <w:sz w:val="24"/>
          <w:szCs w:val="24"/>
        </w:rPr>
        <w:t>Полное фирменное наименование:</w:t>
      </w:r>
      <w:r w:rsidRPr="00B62EAD">
        <w:rPr>
          <w:rStyle w:val="Subst"/>
          <w:sz w:val="24"/>
          <w:szCs w:val="24"/>
        </w:rPr>
        <w:t xml:space="preserve"> Общество с ограниченной ответственностью «Строительное управление № 1»</w:t>
      </w:r>
    </w:p>
    <w:p w:rsidR="00077EC4" w:rsidRDefault="008616E9" w:rsidP="00077EC4">
      <w:pPr>
        <w:jc w:val="both"/>
        <w:rPr>
          <w:rStyle w:val="Subst"/>
          <w:sz w:val="24"/>
          <w:szCs w:val="24"/>
        </w:rPr>
      </w:pPr>
      <w:r w:rsidRPr="00B62EAD">
        <w:rPr>
          <w:sz w:val="24"/>
          <w:szCs w:val="24"/>
        </w:rPr>
        <w:t>Сокращенное фирменное наименование:</w:t>
      </w:r>
      <w:r w:rsidRPr="00B62EAD">
        <w:rPr>
          <w:rStyle w:val="Subst"/>
          <w:sz w:val="24"/>
          <w:szCs w:val="24"/>
        </w:rPr>
        <w:t xml:space="preserve"> ООО «СУ-1»</w:t>
      </w:r>
    </w:p>
    <w:p w:rsidR="008616E9" w:rsidRPr="00B62EAD" w:rsidRDefault="008616E9" w:rsidP="00077EC4">
      <w:pPr>
        <w:jc w:val="both"/>
        <w:rPr>
          <w:sz w:val="24"/>
          <w:szCs w:val="24"/>
        </w:rPr>
      </w:pPr>
      <w:r w:rsidRPr="00B62EAD">
        <w:rPr>
          <w:sz w:val="24"/>
          <w:szCs w:val="24"/>
        </w:rPr>
        <w:t>Место нахождения</w:t>
      </w:r>
      <w:r w:rsidR="00077EC4">
        <w:rPr>
          <w:sz w:val="24"/>
          <w:szCs w:val="24"/>
        </w:rPr>
        <w:t xml:space="preserve">: </w:t>
      </w:r>
      <w:r w:rsidRPr="00B62EAD">
        <w:rPr>
          <w:rStyle w:val="Subst"/>
          <w:sz w:val="24"/>
          <w:szCs w:val="24"/>
        </w:rPr>
        <w:t>152303, Российская Федерация, Ярославская область, г. Тутаев, Строителей 1</w:t>
      </w:r>
    </w:p>
    <w:p w:rsidR="008616E9" w:rsidRPr="00B62EAD" w:rsidRDefault="008616E9" w:rsidP="00077EC4">
      <w:pPr>
        <w:jc w:val="both"/>
        <w:rPr>
          <w:sz w:val="24"/>
          <w:szCs w:val="24"/>
        </w:rPr>
      </w:pPr>
      <w:r w:rsidRPr="00B62EAD">
        <w:rPr>
          <w:sz w:val="24"/>
          <w:szCs w:val="24"/>
        </w:rPr>
        <w:t>ИНН:</w:t>
      </w:r>
      <w:r w:rsidRPr="00B62EAD">
        <w:rPr>
          <w:rStyle w:val="Subst"/>
          <w:sz w:val="24"/>
          <w:szCs w:val="24"/>
        </w:rPr>
        <w:t xml:space="preserve"> 7611020356</w:t>
      </w:r>
    </w:p>
    <w:p w:rsidR="008616E9" w:rsidRPr="00B62EAD" w:rsidRDefault="008616E9" w:rsidP="00077EC4">
      <w:pPr>
        <w:rPr>
          <w:sz w:val="24"/>
          <w:szCs w:val="24"/>
        </w:rPr>
      </w:pPr>
      <w:r w:rsidRPr="00B62EAD">
        <w:rPr>
          <w:sz w:val="24"/>
          <w:szCs w:val="24"/>
        </w:rPr>
        <w:t>ОГРН:</w:t>
      </w:r>
      <w:r w:rsidRPr="00B62EAD">
        <w:rPr>
          <w:rStyle w:val="Subst"/>
          <w:sz w:val="24"/>
          <w:szCs w:val="24"/>
        </w:rPr>
        <w:t xml:space="preserve"> 1117611001133</w:t>
      </w:r>
    </w:p>
    <w:p w:rsidR="008616E9" w:rsidRPr="00B62EAD" w:rsidRDefault="008616E9" w:rsidP="00077EC4">
      <w:pPr>
        <w:rPr>
          <w:sz w:val="24"/>
          <w:szCs w:val="24"/>
        </w:rPr>
      </w:pPr>
      <w:r w:rsidRPr="00B62EAD">
        <w:rPr>
          <w:sz w:val="24"/>
          <w:szCs w:val="24"/>
        </w:rPr>
        <w:t>Признак осуществления эмитентом контроля над организацией, в отношении которой он является контролирующим лицом:</w:t>
      </w:r>
      <w:r w:rsidRPr="00B62EAD">
        <w:rPr>
          <w:rStyle w:val="Subst"/>
          <w:sz w:val="24"/>
          <w:szCs w:val="24"/>
        </w:rPr>
        <w:t xml:space="preserve"> право распоряжаться более 50 процентов голосов в высшем органе управления подконтрольной эмитенту организации</w:t>
      </w:r>
    </w:p>
    <w:p w:rsidR="008616E9" w:rsidRPr="00B62EAD" w:rsidRDefault="008616E9" w:rsidP="00077EC4">
      <w:pPr>
        <w:rPr>
          <w:sz w:val="24"/>
          <w:szCs w:val="24"/>
        </w:rPr>
      </w:pPr>
      <w:r w:rsidRPr="00B62EAD">
        <w:rPr>
          <w:sz w:val="24"/>
          <w:szCs w:val="24"/>
        </w:rPr>
        <w:lastRenderedPageBreak/>
        <w:t>Вид контроля:</w:t>
      </w:r>
      <w:r w:rsidRPr="00B62EAD">
        <w:rPr>
          <w:rStyle w:val="Subst"/>
          <w:sz w:val="24"/>
          <w:szCs w:val="24"/>
        </w:rPr>
        <w:t xml:space="preserve"> прямой контроль</w:t>
      </w:r>
    </w:p>
    <w:p w:rsidR="008616E9" w:rsidRPr="00B62EAD" w:rsidRDefault="008616E9" w:rsidP="00077EC4">
      <w:pPr>
        <w:jc w:val="both"/>
        <w:rPr>
          <w:sz w:val="24"/>
          <w:szCs w:val="24"/>
        </w:rPr>
      </w:pPr>
      <w:r w:rsidRPr="00B62EAD">
        <w:rPr>
          <w:sz w:val="24"/>
          <w:szCs w:val="24"/>
        </w:rPr>
        <w:t>Размер доли участия эмитента в уставном капитале подконтрольной эмитенту организации:</w:t>
      </w:r>
      <w:r w:rsidRPr="00B62EAD">
        <w:rPr>
          <w:rStyle w:val="Subst"/>
          <w:sz w:val="24"/>
          <w:szCs w:val="24"/>
        </w:rPr>
        <w:t xml:space="preserve"> 100%</w:t>
      </w:r>
    </w:p>
    <w:p w:rsidR="008616E9" w:rsidRPr="00B62EAD" w:rsidRDefault="008616E9" w:rsidP="00077EC4">
      <w:pPr>
        <w:jc w:val="both"/>
        <w:rPr>
          <w:sz w:val="24"/>
          <w:szCs w:val="24"/>
        </w:rPr>
      </w:pPr>
      <w:r w:rsidRPr="00B62EAD">
        <w:rPr>
          <w:sz w:val="24"/>
          <w:szCs w:val="24"/>
        </w:rPr>
        <w:t>Размер доли подконтрольной организации в уставном капитале эмитента:</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Размер доли обыкновенных акций эмитента, принадлежащих подконтрольной организации:</w:t>
      </w:r>
      <w:r w:rsidRPr="00B62EAD">
        <w:rPr>
          <w:rStyle w:val="Subst"/>
          <w:sz w:val="24"/>
          <w:szCs w:val="24"/>
        </w:rPr>
        <w:t xml:space="preserve"> 0%</w:t>
      </w:r>
    </w:p>
    <w:p w:rsidR="008616E9" w:rsidRPr="00B62EAD" w:rsidRDefault="008616E9" w:rsidP="00077EC4">
      <w:pPr>
        <w:jc w:val="both"/>
        <w:rPr>
          <w:sz w:val="24"/>
          <w:szCs w:val="24"/>
        </w:rPr>
      </w:pPr>
      <w:r w:rsidRPr="00B62EAD">
        <w:rPr>
          <w:sz w:val="24"/>
          <w:szCs w:val="24"/>
        </w:rPr>
        <w:t>Описание основного вида деятельности подконтрольной организации:</w:t>
      </w:r>
      <w:r w:rsidRPr="00B62EAD">
        <w:rPr>
          <w:sz w:val="24"/>
          <w:szCs w:val="24"/>
        </w:rPr>
        <w:br/>
      </w:r>
      <w:r w:rsidRPr="00B62EAD">
        <w:rPr>
          <w:rStyle w:val="Subst"/>
          <w:sz w:val="24"/>
          <w:szCs w:val="24"/>
        </w:rPr>
        <w:t>- услуги в сфере жилищного и производственного строительства</w:t>
      </w:r>
    </w:p>
    <w:p w:rsidR="008616E9" w:rsidRPr="00B62EAD" w:rsidRDefault="008616E9" w:rsidP="00077EC4">
      <w:pPr>
        <w:pStyle w:val="SubHeading"/>
        <w:jc w:val="both"/>
        <w:rPr>
          <w:sz w:val="24"/>
          <w:szCs w:val="24"/>
        </w:rPr>
      </w:pPr>
      <w:r w:rsidRPr="00B62EAD">
        <w:rPr>
          <w:sz w:val="24"/>
          <w:szCs w:val="24"/>
        </w:rPr>
        <w:t>Состав совета директоров (наблюдательного совета) подконтрольной организации</w:t>
      </w:r>
    </w:p>
    <w:p w:rsidR="008616E9" w:rsidRPr="00B62EAD" w:rsidRDefault="008616E9" w:rsidP="00077EC4">
      <w:pPr>
        <w:jc w:val="both"/>
        <w:rPr>
          <w:sz w:val="24"/>
          <w:szCs w:val="24"/>
        </w:rPr>
      </w:pPr>
      <w:r w:rsidRPr="00B62EAD">
        <w:rPr>
          <w:rStyle w:val="Subst"/>
          <w:sz w:val="24"/>
          <w:szCs w:val="24"/>
        </w:rPr>
        <w:t>Совет директоров (наблюдательный совет) не предусмотрен</w:t>
      </w:r>
    </w:p>
    <w:p w:rsidR="008616E9" w:rsidRPr="00B62EAD" w:rsidRDefault="008616E9" w:rsidP="00077EC4">
      <w:pPr>
        <w:pStyle w:val="SubHeading"/>
        <w:jc w:val="both"/>
        <w:rPr>
          <w:sz w:val="24"/>
          <w:szCs w:val="24"/>
        </w:rPr>
      </w:pPr>
      <w:r w:rsidRPr="00B62EAD">
        <w:rPr>
          <w:sz w:val="24"/>
          <w:szCs w:val="24"/>
        </w:rPr>
        <w:t>Единоличный исполнительный орган подконтрольной организации</w:t>
      </w:r>
    </w:p>
    <w:tbl>
      <w:tblPr>
        <w:tblW w:w="10031" w:type="dxa"/>
        <w:tblLayout w:type="fixed"/>
        <w:tblCellMar>
          <w:left w:w="72" w:type="dxa"/>
          <w:right w:w="72" w:type="dxa"/>
        </w:tblCellMar>
        <w:tblLook w:val="0000" w:firstRow="0" w:lastRow="0" w:firstColumn="0" w:lastColumn="0" w:noHBand="0" w:noVBand="0"/>
      </w:tblPr>
      <w:tblGrid>
        <w:gridCol w:w="3616"/>
        <w:gridCol w:w="3119"/>
        <w:gridCol w:w="3296"/>
      </w:tblGrid>
      <w:tr w:rsidR="008616E9" w:rsidRPr="008E6055" w:rsidTr="00077EC4">
        <w:trPr>
          <w:trHeight w:val="903"/>
        </w:trPr>
        <w:tc>
          <w:tcPr>
            <w:tcW w:w="3616"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ФИО</w:t>
            </w:r>
          </w:p>
        </w:tc>
        <w:tc>
          <w:tcPr>
            <w:tcW w:w="3119" w:type="dxa"/>
            <w:tcBorders>
              <w:top w:val="double" w:sz="6" w:space="0" w:color="auto"/>
              <w:left w:val="sing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t>Доля участия лица в уставном капитале эмитента, %</w:t>
            </w:r>
          </w:p>
        </w:tc>
        <w:tc>
          <w:tcPr>
            <w:tcW w:w="3296"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Доля принадлежащих лицу обыкновенных акций эмитента, %</w:t>
            </w:r>
          </w:p>
        </w:tc>
      </w:tr>
      <w:tr w:rsidR="008616E9" w:rsidRPr="008E6055" w:rsidTr="00077EC4">
        <w:trPr>
          <w:trHeight w:val="186"/>
        </w:trPr>
        <w:tc>
          <w:tcPr>
            <w:tcW w:w="3616"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Блинов Леонид Николаевич</w:t>
            </w:r>
          </w:p>
        </w:tc>
        <w:tc>
          <w:tcPr>
            <w:tcW w:w="3119" w:type="dxa"/>
            <w:tcBorders>
              <w:top w:val="single" w:sz="6" w:space="0" w:color="auto"/>
              <w:left w:val="single" w:sz="6" w:space="0" w:color="auto"/>
              <w:bottom w:val="double" w:sz="6" w:space="0" w:color="auto"/>
              <w:right w:val="single" w:sz="6" w:space="0" w:color="auto"/>
            </w:tcBorders>
          </w:tcPr>
          <w:p w:rsidR="008616E9" w:rsidRPr="008E6055" w:rsidRDefault="008616E9">
            <w:pPr>
              <w:jc w:val="right"/>
              <w:rPr>
                <w:sz w:val="24"/>
                <w:szCs w:val="24"/>
              </w:rPr>
            </w:pPr>
            <w:r w:rsidRPr="008E6055">
              <w:rPr>
                <w:sz w:val="24"/>
                <w:szCs w:val="24"/>
              </w:rPr>
              <w:t>0</w:t>
            </w:r>
          </w:p>
        </w:tc>
        <w:tc>
          <w:tcPr>
            <w:tcW w:w="3296" w:type="dxa"/>
            <w:tcBorders>
              <w:top w:val="single" w:sz="6" w:space="0" w:color="auto"/>
              <w:left w:val="single" w:sz="6" w:space="0" w:color="auto"/>
              <w:bottom w:val="double" w:sz="6" w:space="0" w:color="auto"/>
              <w:right w:val="double" w:sz="6" w:space="0" w:color="auto"/>
            </w:tcBorders>
          </w:tcPr>
          <w:p w:rsidR="008616E9" w:rsidRPr="008E6055" w:rsidRDefault="008616E9">
            <w:pPr>
              <w:jc w:val="right"/>
              <w:rPr>
                <w:sz w:val="24"/>
                <w:szCs w:val="24"/>
              </w:rPr>
            </w:pPr>
            <w:r w:rsidRPr="008E6055">
              <w:rPr>
                <w:sz w:val="24"/>
                <w:szCs w:val="24"/>
              </w:rPr>
              <w:t>0</w:t>
            </w:r>
          </w:p>
        </w:tc>
      </w:tr>
    </w:tbl>
    <w:p w:rsidR="008616E9" w:rsidRPr="00B62EAD" w:rsidRDefault="008616E9" w:rsidP="00077EC4">
      <w:pPr>
        <w:pStyle w:val="SubHeading"/>
        <w:jc w:val="both"/>
        <w:rPr>
          <w:sz w:val="24"/>
          <w:szCs w:val="24"/>
        </w:rPr>
      </w:pPr>
      <w:r w:rsidRPr="00B62EAD">
        <w:rPr>
          <w:sz w:val="24"/>
          <w:szCs w:val="24"/>
        </w:rPr>
        <w:t>Состав коллегиального исполнительного органа подконтрольной организации</w:t>
      </w:r>
    </w:p>
    <w:p w:rsidR="008616E9" w:rsidRPr="00B62EAD" w:rsidRDefault="008616E9" w:rsidP="00077EC4">
      <w:pPr>
        <w:jc w:val="both"/>
        <w:rPr>
          <w:sz w:val="24"/>
          <w:szCs w:val="24"/>
        </w:rPr>
      </w:pPr>
      <w:r w:rsidRPr="00B62EAD">
        <w:rPr>
          <w:rStyle w:val="Subst"/>
          <w:sz w:val="24"/>
          <w:szCs w:val="24"/>
        </w:rPr>
        <w:t>Коллегиальный исполнительный орган не предусмотрен</w:t>
      </w:r>
    </w:p>
    <w:p w:rsidR="008616E9" w:rsidRPr="00B62EAD" w:rsidRDefault="008616E9" w:rsidP="00077EC4">
      <w:pPr>
        <w:jc w:val="both"/>
        <w:rPr>
          <w:sz w:val="24"/>
          <w:szCs w:val="24"/>
        </w:rPr>
      </w:pPr>
      <w:r w:rsidRPr="00B62EAD">
        <w:rPr>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616E9" w:rsidRPr="00B62EAD" w:rsidRDefault="008616E9">
      <w:pPr>
        <w:pStyle w:val="2"/>
        <w:rPr>
          <w:sz w:val="24"/>
          <w:szCs w:val="24"/>
        </w:rPr>
      </w:pPr>
      <w:bookmarkStart w:id="30" w:name="_Toc223336956"/>
      <w:r w:rsidRPr="00B62EAD">
        <w:rPr>
          <w:sz w:val="24"/>
          <w:szCs w:val="24"/>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30"/>
    </w:p>
    <w:p w:rsidR="008616E9" w:rsidRPr="00B62EAD" w:rsidRDefault="008616E9" w:rsidP="00077EC4">
      <w:pPr>
        <w:jc w:val="both"/>
        <w:rPr>
          <w:sz w:val="24"/>
          <w:szCs w:val="24"/>
        </w:rPr>
      </w:pPr>
      <w:r w:rsidRPr="00B62EAD">
        <w:rPr>
          <w:rStyle w:val="Subst"/>
          <w:sz w:val="24"/>
          <w:szCs w:val="24"/>
        </w:rPr>
        <w:t>У эмитента отсутствуют в обращении облигации, в том числе размещённые в рамках программы облигаций, которые бы идентифицировались эмитентом как "зеленые облигации" и (или) "социальные облигации", и (или) "облигации устойчивого развития", и (или) "адаптационные облигации"</w:t>
      </w:r>
    </w:p>
    <w:p w:rsidR="008616E9" w:rsidRPr="00B62EAD" w:rsidRDefault="008616E9">
      <w:pPr>
        <w:pStyle w:val="2"/>
        <w:rPr>
          <w:sz w:val="24"/>
          <w:szCs w:val="24"/>
        </w:rPr>
      </w:pPr>
      <w:bookmarkStart w:id="31" w:name="_Toc223336957"/>
      <w:r w:rsidRPr="00B62EAD">
        <w:rPr>
          <w:sz w:val="24"/>
          <w:szCs w:val="24"/>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31"/>
    </w:p>
    <w:p w:rsidR="008616E9" w:rsidRPr="00B62EAD" w:rsidRDefault="008616E9" w:rsidP="00077EC4">
      <w:pPr>
        <w:jc w:val="both"/>
        <w:rPr>
          <w:sz w:val="24"/>
          <w:szCs w:val="24"/>
        </w:rPr>
      </w:pPr>
      <w:r w:rsidRPr="00B62EAD">
        <w:rPr>
          <w:sz w:val="24"/>
          <w:szCs w:val="24"/>
        </w:rP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616E9" w:rsidRPr="00B62EAD" w:rsidRDefault="008616E9">
      <w:pPr>
        <w:pStyle w:val="2"/>
        <w:rPr>
          <w:sz w:val="24"/>
          <w:szCs w:val="24"/>
        </w:rPr>
      </w:pPr>
      <w:bookmarkStart w:id="32" w:name="_Toc223336958"/>
      <w:r w:rsidRPr="00B62EAD">
        <w:rPr>
          <w:sz w:val="24"/>
          <w:szCs w:val="24"/>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32"/>
    </w:p>
    <w:p w:rsidR="008616E9" w:rsidRPr="00B62EAD" w:rsidRDefault="008616E9" w:rsidP="00077EC4">
      <w:pPr>
        <w:jc w:val="both"/>
        <w:rPr>
          <w:sz w:val="24"/>
          <w:szCs w:val="24"/>
        </w:rPr>
      </w:pPr>
      <w:r w:rsidRPr="00B62EAD">
        <w:rPr>
          <w:sz w:val="24"/>
          <w:szCs w:val="24"/>
        </w:rP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616E9" w:rsidRPr="00B62EAD" w:rsidRDefault="008616E9">
      <w:pPr>
        <w:pStyle w:val="2"/>
        <w:rPr>
          <w:sz w:val="24"/>
          <w:szCs w:val="24"/>
        </w:rPr>
      </w:pPr>
      <w:bookmarkStart w:id="33" w:name="_Toc223336959"/>
      <w:r w:rsidRPr="00B62EAD">
        <w:rPr>
          <w:sz w:val="24"/>
          <w:szCs w:val="24"/>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33"/>
    </w:p>
    <w:p w:rsidR="008616E9" w:rsidRPr="00B62EAD" w:rsidRDefault="008616E9" w:rsidP="00077EC4">
      <w:pPr>
        <w:jc w:val="both"/>
        <w:rPr>
          <w:sz w:val="24"/>
          <w:szCs w:val="24"/>
        </w:rPr>
      </w:pPr>
      <w:r w:rsidRPr="00B62EAD">
        <w:rPr>
          <w:sz w:val="24"/>
          <w:szCs w:val="24"/>
        </w:rPr>
        <w:lastRenderedPageBreak/>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616E9" w:rsidRPr="00B62EAD" w:rsidRDefault="008616E9">
      <w:pPr>
        <w:pStyle w:val="2"/>
        <w:rPr>
          <w:sz w:val="24"/>
          <w:szCs w:val="24"/>
        </w:rPr>
      </w:pPr>
      <w:bookmarkStart w:id="34" w:name="_Toc223336960"/>
      <w:r w:rsidRPr="00B62EAD">
        <w:rPr>
          <w:sz w:val="24"/>
          <w:szCs w:val="24"/>
        </w:rPr>
        <w:t>4.2(1). Дополнительные сведения, раскрываемые эмитентами инфраструктурных облигаций</w:t>
      </w:r>
      <w:bookmarkEnd w:id="34"/>
    </w:p>
    <w:p w:rsidR="008616E9" w:rsidRPr="00B62EAD" w:rsidRDefault="008616E9" w:rsidP="00077EC4">
      <w:pPr>
        <w:jc w:val="both"/>
        <w:rPr>
          <w:sz w:val="24"/>
          <w:szCs w:val="24"/>
        </w:rPr>
      </w:pPr>
      <w:r w:rsidRPr="00B62EAD">
        <w:rPr>
          <w:rStyle w:val="Subst"/>
          <w:sz w:val="24"/>
          <w:szCs w:val="24"/>
        </w:rPr>
        <w:t>У эмитента отсутствуют в обращении инфраструктурные облигации</w:t>
      </w:r>
    </w:p>
    <w:p w:rsidR="008616E9" w:rsidRPr="00B62EAD" w:rsidRDefault="008616E9">
      <w:pPr>
        <w:pStyle w:val="2"/>
        <w:rPr>
          <w:sz w:val="24"/>
          <w:szCs w:val="24"/>
        </w:rPr>
      </w:pPr>
      <w:bookmarkStart w:id="35" w:name="_Toc223336961"/>
      <w:r w:rsidRPr="00B62EAD">
        <w:rPr>
          <w:sz w:val="24"/>
          <w:szCs w:val="24"/>
        </w:rPr>
        <w:t>4.2(2). Дополнительные сведения, раскрываемые эмитентами облигаций, связанных с целями устойчивого развития</w:t>
      </w:r>
      <w:bookmarkEnd w:id="35"/>
    </w:p>
    <w:p w:rsidR="008616E9" w:rsidRPr="00B62EAD" w:rsidRDefault="008616E9" w:rsidP="00077EC4">
      <w:pPr>
        <w:jc w:val="both"/>
        <w:rPr>
          <w:sz w:val="24"/>
          <w:szCs w:val="24"/>
        </w:rPr>
      </w:pPr>
      <w:r w:rsidRPr="00B62EAD">
        <w:rPr>
          <w:rStyle w:val="Subst"/>
          <w:sz w:val="24"/>
          <w:szCs w:val="24"/>
        </w:rPr>
        <w:t>У эмитента отсутствуют в обращении облигации, связанные с целями устойчивого развития</w:t>
      </w:r>
    </w:p>
    <w:p w:rsidR="008616E9" w:rsidRPr="00B62EAD" w:rsidRDefault="008616E9">
      <w:pPr>
        <w:pStyle w:val="2"/>
        <w:rPr>
          <w:sz w:val="24"/>
          <w:szCs w:val="24"/>
        </w:rPr>
      </w:pPr>
      <w:bookmarkStart w:id="36" w:name="_Toc223336962"/>
      <w:r w:rsidRPr="00B62EAD">
        <w:rPr>
          <w:sz w:val="24"/>
          <w:szCs w:val="24"/>
        </w:rPr>
        <w:t>4.2(3). Дополнительные сведения, раскрываемые эмитентами облигаций климатического перехода</w:t>
      </w:r>
      <w:bookmarkEnd w:id="36"/>
    </w:p>
    <w:p w:rsidR="008616E9" w:rsidRPr="00B62EAD" w:rsidRDefault="008616E9" w:rsidP="00077EC4">
      <w:pPr>
        <w:rPr>
          <w:sz w:val="24"/>
          <w:szCs w:val="24"/>
        </w:rPr>
      </w:pPr>
      <w:r w:rsidRPr="00B62EAD">
        <w:rPr>
          <w:rStyle w:val="Subst"/>
          <w:sz w:val="24"/>
          <w:szCs w:val="24"/>
        </w:rPr>
        <w:t>У эмитента отсутствуют в обращении облигации климатического перехода</w:t>
      </w:r>
    </w:p>
    <w:p w:rsidR="008616E9" w:rsidRPr="00B62EAD" w:rsidRDefault="008616E9">
      <w:pPr>
        <w:pStyle w:val="2"/>
        <w:rPr>
          <w:sz w:val="24"/>
          <w:szCs w:val="24"/>
        </w:rPr>
      </w:pPr>
      <w:bookmarkStart w:id="37" w:name="_Toc223336963"/>
      <w:r w:rsidRPr="00B62EAD">
        <w:rPr>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7"/>
    </w:p>
    <w:p w:rsidR="008616E9" w:rsidRPr="00B62EAD" w:rsidRDefault="008616E9" w:rsidP="00077EC4">
      <w:pPr>
        <w:jc w:val="both"/>
        <w:rPr>
          <w:sz w:val="24"/>
          <w:szCs w:val="24"/>
        </w:rPr>
      </w:pPr>
      <w:r w:rsidRPr="00B62EAD">
        <w:rPr>
          <w:sz w:val="24"/>
          <w:szCs w:val="24"/>
        </w:rP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
    <w:p w:rsidR="008616E9" w:rsidRPr="00B62EAD" w:rsidRDefault="008616E9">
      <w:pPr>
        <w:pStyle w:val="2"/>
        <w:rPr>
          <w:sz w:val="24"/>
          <w:szCs w:val="24"/>
        </w:rPr>
      </w:pPr>
      <w:bookmarkStart w:id="38" w:name="_Toc223336964"/>
      <w:r w:rsidRPr="00B62EAD">
        <w:rPr>
          <w:sz w:val="24"/>
          <w:szCs w:val="24"/>
        </w:rPr>
        <w:t>4.3.1. Дополнительные сведения об ипотечном покрытии по облигациям эмитента с ипотечным покрытием</w:t>
      </w:r>
      <w:bookmarkEnd w:id="38"/>
    </w:p>
    <w:p w:rsidR="008616E9" w:rsidRPr="00B62EAD" w:rsidRDefault="008616E9" w:rsidP="00077EC4">
      <w:pPr>
        <w:jc w:val="both"/>
        <w:rPr>
          <w:sz w:val="24"/>
          <w:szCs w:val="24"/>
        </w:rPr>
      </w:pPr>
      <w:r w:rsidRPr="00B62EAD">
        <w:rPr>
          <w:rStyle w:val="Subst"/>
          <w:sz w:val="24"/>
          <w:szCs w:val="24"/>
        </w:rPr>
        <w:t>Информация в настоящем пункте не приводится в связи с тем, что эмитент не размещал облигации с ипотечным покрытием</w:t>
      </w:r>
    </w:p>
    <w:p w:rsidR="008616E9" w:rsidRPr="00B62EAD" w:rsidRDefault="008616E9">
      <w:pPr>
        <w:pStyle w:val="2"/>
        <w:rPr>
          <w:sz w:val="24"/>
          <w:szCs w:val="24"/>
        </w:rPr>
      </w:pPr>
      <w:bookmarkStart w:id="39" w:name="_Toc223336965"/>
      <w:r w:rsidRPr="00B62EAD">
        <w:rPr>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9"/>
    </w:p>
    <w:p w:rsidR="008616E9" w:rsidRPr="00B62EAD" w:rsidRDefault="008616E9" w:rsidP="00077EC4">
      <w:pPr>
        <w:jc w:val="both"/>
        <w:rPr>
          <w:sz w:val="24"/>
          <w:szCs w:val="24"/>
        </w:rPr>
      </w:pPr>
      <w:r w:rsidRPr="00B62EAD">
        <w:rPr>
          <w:rStyle w:val="Subst"/>
          <w:sz w:val="24"/>
          <w:szCs w:val="24"/>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8616E9" w:rsidRPr="00B62EAD" w:rsidRDefault="008616E9" w:rsidP="00077EC4">
      <w:pPr>
        <w:jc w:val="both"/>
        <w:rPr>
          <w:sz w:val="24"/>
          <w:szCs w:val="24"/>
        </w:rPr>
      </w:pPr>
      <w:r w:rsidRPr="00B62EAD">
        <w:rPr>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616E9" w:rsidRPr="00B62EAD" w:rsidRDefault="008616E9">
      <w:pPr>
        <w:pStyle w:val="2"/>
        <w:rPr>
          <w:sz w:val="24"/>
          <w:szCs w:val="24"/>
        </w:rPr>
      </w:pPr>
      <w:bookmarkStart w:id="40" w:name="_Toc223336966"/>
      <w:r w:rsidRPr="00B62EAD">
        <w:rPr>
          <w:sz w:val="24"/>
          <w:szCs w:val="24"/>
        </w:rPr>
        <w:t>4.4. Сведения об объявленных и выплаченных дивидендах по акциям эмитента</w:t>
      </w:r>
      <w:bookmarkEnd w:id="40"/>
    </w:p>
    <w:p w:rsidR="008616E9" w:rsidRPr="00B62EAD" w:rsidRDefault="008616E9" w:rsidP="008E6055">
      <w:pPr>
        <w:jc w:val="both"/>
        <w:rPr>
          <w:sz w:val="24"/>
          <w:szCs w:val="24"/>
        </w:rPr>
      </w:pPr>
      <w:r w:rsidRPr="00B62EAD">
        <w:rPr>
          <w:rStyle w:val="Subst"/>
          <w:sz w:val="24"/>
          <w:szCs w:val="24"/>
        </w:rPr>
        <w:t>Информация в настоящем пункте не приводится в связи с тем, что у эмитента отсутствуют ценные бумаги, допущенные к организованным торгам</w:t>
      </w:r>
    </w:p>
    <w:p w:rsidR="008616E9" w:rsidRPr="00B62EAD" w:rsidRDefault="008616E9">
      <w:pPr>
        <w:pStyle w:val="2"/>
        <w:rPr>
          <w:sz w:val="24"/>
          <w:szCs w:val="24"/>
        </w:rPr>
      </w:pPr>
      <w:bookmarkStart w:id="41" w:name="_Toc223336967"/>
      <w:r w:rsidRPr="00B62EAD">
        <w:rPr>
          <w:sz w:val="24"/>
          <w:szCs w:val="24"/>
        </w:rPr>
        <w:t>4.5. Сведения об организациях, осуществляющих учет прав на эмиссионные ценные бумаги эмитента</w:t>
      </w:r>
      <w:bookmarkEnd w:id="41"/>
    </w:p>
    <w:p w:rsidR="008616E9" w:rsidRPr="00B62EAD" w:rsidRDefault="008616E9">
      <w:pPr>
        <w:pStyle w:val="2"/>
        <w:rPr>
          <w:sz w:val="24"/>
          <w:szCs w:val="24"/>
        </w:rPr>
      </w:pPr>
      <w:bookmarkStart w:id="42" w:name="_Toc223336968"/>
      <w:r w:rsidRPr="00B62EAD">
        <w:rPr>
          <w:sz w:val="24"/>
          <w:szCs w:val="24"/>
        </w:rPr>
        <w:t>4.5.1. Сведения о регистраторе, осуществляющем ведение реестра владельцев ценных бумаг эмитента</w:t>
      </w:r>
      <w:bookmarkEnd w:id="42"/>
    </w:p>
    <w:p w:rsidR="008616E9" w:rsidRPr="00B62EAD" w:rsidRDefault="008616E9" w:rsidP="007869F5">
      <w:pPr>
        <w:jc w:val="both"/>
        <w:rPr>
          <w:sz w:val="24"/>
          <w:szCs w:val="24"/>
        </w:rPr>
      </w:pPr>
      <w:r w:rsidRPr="00B62EAD">
        <w:rPr>
          <w:sz w:val="24"/>
          <w:szCs w:val="24"/>
        </w:rPr>
        <w:t>Полное фирменное наименование:</w:t>
      </w:r>
      <w:r w:rsidRPr="00B62EAD">
        <w:rPr>
          <w:rStyle w:val="Subst"/>
          <w:sz w:val="24"/>
          <w:szCs w:val="24"/>
        </w:rPr>
        <w:t xml:space="preserve"> Общество с ограниченной ответственностью "Реестр-РН"</w:t>
      </w:r>
    </w:p>
    <w:p w:rsidR="008616E9" w:rsidRPr="00B62EAD" w:rsidRDefault="008616E9" w:rsidP="007869F5">
      <w:pPr>
        <w:rPr>
          <w:sz w:val="24"/>
          <w:szCs w:val="24"/>
        </w:rPr>
      </w:pPr>
      <w:r w:rsidRPr="00B62EAD">
        <w:rPr>
          <w:sz w:val="24"/>
          <w:szCs w:val="24"/>
        </w:rPr>
        <w:t>Сокращенное фирменное наименование:</w:t>
      </w:r>
      <w:r w:rsidRPr="00B62EAD">
        <w:rPr>
          <w:rStyle w:val="Subst"/>
          <w:sz w:val="24"/>
          <w:szCs w:val="24"/>
        </w:rPr>
        <w:t xml:space="preserve"> ООО "Реестр-РН"</w:t>
      </w:r>
    </w:p>
    <w:p w:rsidR="008616E9" w:rsidRPr="00B62EAD" w:rsidRDefault="008616E9" w:rsidP="007869F5">
      <w:pPr>
        <w:jc w:val="both"/>
        <w:rPr>
          <w:sz w:val="24"/>
          <w:szCs w:val="24"/>
        </w:rPr>
      </w:pPr>
      <w:r w:rsidRPr="00B62EAD">
        <w:rPr>
          <w:sz w:val="24"/>
          <w:szCs w:val="24"/>
        </w:rPr>
        <w:t>Место нахождения:</w:t>
      </w:r>
      <w:r w:rsidRPr="00B62EAD">
        <w:rPr>
          <w:rStyle w:val="Subst"/>
          <w:sz w:val="24"/>
          <w:szCs w:val="24"/>
        </w:rPr>
        <w:t xml:space="preserve"> 115093, г. Москва, </w:t>
      </w:r>
      <w:proofErr w:type="spellStart"/>
      <w:r w:rsidRPr="00B62EAD">
        <w:rPr>
          <w:rStyle w:val="Subst"/>
          <w:sz w:val="24"/>
          <w:szCs w:val="24"/>
        </w:rPr>
        <w:t>вн.тер.г</w:t>
      </w:r>
      <w:proofErr w:type="spellEnd"/>
      <w:r w:rsidRPr="00B62EAD">
        <w:rPr>
          <w:rStyle w:val="Subst"/>
          <w:sz w:val="24"/>
          <w:szCs w:val="24"/>
        </w:rPr>
        <w:t xml:space="preserve">. муниципальный округ Замоскворечье, пер 1-й </w:t>
      </w:r>
      <w:proofErr w:type="spellStart"/>
      <w:r w:rsidRPr="00B62EAD">
        <w:rPr>
          <w:rStyle w:val="Subst"/>
          <w:sz w:val="24"/>
          <w:szCs w:val="24"/>
        </w:rPr>
        <w:t>Щипковский</w:t>
      </w:r>
      <w:proofErr w:type="spellEnd"/>
      <w:r w:rsidRPr="00B62EAD">
        <w:rPr>
          <w:rStyle w:val="Subst"/>
          <w:sz w:val="24"/>
          <w:szCs w:val="24"/>
        </w:rPr>
        <w:t>, д. 20</w:t>
      </w:r>
    </w:p>
    <w:p w:rsidR="007869F5" w:rsidRDefault="008616E9" w:rsidP="007869F5">
      <w:pPr>
        <w:jc w:val="both"/>
        <w:rPr>
          <w:rStyle w:val="Subst"/>
          <w:sz w:val="24"/>
          <w:szCs w:val="24"/>
        </w:rPr>
      </w:pPr>
      <w:r w:rsidRPr="00B62EAD">
        <w:rPr>
          <w:sz w:val="24"/>
          <w:szCs w:val="24"/>
        </w:rPr>
        <w:t>ИНН:</w:t>
      </w:r>
      <w:r w:rsidRPr="00B62EAD">
        <w:rPr>
          <w:rStyle w:val="Subst"/>
          <w:sz w:val="24"/>
          <w:szCs w:val="24"/>
        </w:rPr>
        <w:t xml:space="preserve"> 7705397301</w:t>
      </w:r>
      <w:r w:rsidR="007869F5">
        <w:rPr>
          <w:sz w:val="24"/>
          <w:szCs w:val="24"/>
        </w:rPr>
        <w:t xml:space="preserve"> </w:t>
      </w:r>
      <w:r w:rsidRPr="00B62EAD">
        <w:rPr>
          <w:sz w:val="24"/>
          <w:szCs w:val="24"/>
        </w:rPr>
        <w:t>ОГРН:</w:t>
      </w:r>
      <w:r w:rsidRPr="00B62EAD">
        <w:rPr>
          <w:rStyle w:val="Subst"/>
          <w:sz w:val="24"/>
          <w:szCs w:val="24"/>
        </w:rPr>
        <w:t xml:space="preserve"> 1027700172818</w:t>
      </w:r>
    </w:p>
    <w:p w:rsidR="008616E9" w:rsidRPr="00B62EAD" w:rsidRDefault="008616E9" w:rsidP="007869F5">
      <w:pPr>
        <w:jc w:val="both"/>
        <w:rPr>
          <w:sz w:val="24"/>
          <w:szCs w:val="24"/>
        </w:rPr>
      </w:pPr>
      <w:r w:rsidRPr="00B62EAD">
        <w:rPr>
          <w:sz w:val="24"/>
          <w:szCs w:val="24"/>
        </w:rPr>
        <w:lastRenderedPageBreak/>
        <w:t>Данные о лицензии на осуществление деятельности по ведению реестра владельцев ценных бумаг</w:t>
      </w:r>
    </w:p>
    <w:p w:rsidR="008616E9" w:rsidRPr="00B62EAD" w:rsidRDefault="008616E9" w:rsidP="007869F5">
      <w:pPr>
        <w:jc w:val="both"/>
        <w:rPr>
          <w:sz w:val="24"/>
          <w:szCs w:val="24"/>
        </w:rPr>
      </w:pPr>
      <w:r w:rsidRPr="00B62EAD">
        <w:rPr>
          <w:sz w:val="24"/>
          <w:szCs w:val="24"/>
        </w:rPr>
        <w:t>Номер:</w:t>
      </w:r>
      <w:r w:rsidRPr="00B62EAD">
        <w:rPr>
          <w:rStyle w:val="Subst"/>
          <w:sz w:val="24"/>
          <w:szCs w:val="24"/>
        </w:rPr>
        <w:t xml:space="preserve"> № 10-000-1-00330</w:t>
      </w:r>
    </w:p>
    <w:p w:rsidR="008616E9" w:rsidRPr="00B62EAD" w:rsidRDefault="008616E9" w:rsidP="007869F5">
      <w:pPr>
        <w:jc w:val="both"/>
        <w:rPr>
          <w:sz w:val="24"/>
          <w:szCs w:val="24"/>
        </w:rPr>
      </w:pPr>
      <w:r w:rsidRPr="00B62EAD">
        <w:rPr>
          <w:sz w:val="24"/>
          <w:szCs w:val="24"/>
        </w:rPr>
        <w:t>Дата выдачи:</w:t>
      </w:r>
      <w:r w:rsidRPr="00B62EAD">
        <w:rPr>
          <w:rStyle w:val="Subst"/>
          <w:sz w:val="24"/>
          <w:szCs w:val="24"/>
        </w:rPr>
        <w:t xml:space="preserve"> 16.12.2004</w:t>
      </w:r>
    </w:p>
    <w:p w:rsidR="008616E9" w:rsidRPr="00B62EAD" w:rsidRDefault="008616E9" w:rsidP="007869F5">
      <w:pPr>
        <w:jc w:val="both"/>
        <w:rPr>
          <w:sz w:val="24"/>
          <w:szCs w:val="24"/>
        </w:rPr>
      </w:pPr>
      <w:r w:rsidRPr="00B62EAD">
        <w:rPr>
          <w:sz w:val="24"/>
          <w:szCs w:val="24"/>
        </w:rPr>
        <w:t>Срок действия:</w:t>
      </w:r>
      <w:r w:rsidR="003C065C">
        <w:rPr>
          <w:sz w:val="24"/>
          <w:szCs w:val="24"/>
        </w:rPr>
        <w:t xml:space="preserve"> </w:t>
      </w:r>
      <w:r w:rsidR="003C065C" w:rsidRPr="003C065C">
        <w:rPr>
          <w:b/>
          <w:i/>
          <w:sz w:val="24"/>
          <w:szCs w:val="24"/>
        </w:rPr>
        <w:t>бессрочная</w:t>
      </w:r>
    </w:p>
    <w:p w:rsidR="008616E9" w:rsidRPr="00B62EAD" w:rsidRDefault="008616E9" w:rsidP="007869F5">
      <w:pPr>
        <w:jc w:val="both"/>
        <w:rPr>
          <w:sz w:val="24"/>
          <w:szCs w:val="24"/>
        </w:rPr>
      </w:pPr>
      <w:r w:rsidRPr="00B62EAD">
        <w:rPr>
          <w:sz w:val="24"/>
          <w:szCs w:val="24"/>
        </w:rPr>
        <w:t>Наименование органа, выдавшего лицензию:</w:t>
      </w:r>
      <w:r w:rsidRPr="00B62EAD">
        <w:rPr>
          <w:rStyle w:val="Subst"/>
          <w:sz w:val="24"/>
          <w:szCs w:val="24"/>
        </w:rPr>
        <w:t xml:space="preserve"> ФСФР России</w:t>
      </w:r>
    </w:p>
    <w:p w:rsidR="008616E9" w:rsidRPr="00B62EAD" w:rsidRDefault="008616E9" w:rsidP="007869F5">
      <w:pPr>
        <w:jc w:val="both"/>
        <w:rPr>
          <w:sz w:val="24"/>
          <w:szCs w:val="24"/>
        </w:rPr>
      </w:pPr>
      <w:r w:rsidRPr="00B62EAD">
        <w:rPr>
          <w:sz w:val="24"/>
          <w:szCs w:val="24"/>
        </w:rPr>
        <w:t>Дата, с которой регистратор осуществляет ведение реестра владельцев ценных бумаг эмитента:</w:t>
      </w:r>
      <w:r w:rsidRPr="00B62EAD">
        <w:rPr>
          <w:rStyle w:val="Subst"/>
          <w:sz w:val="24"/>
          <w:szCs w:val="24"/>
        </w:rPr>
        <w:t xml:space="preserve"> 11.04.2002</w:t>
      </w:r>
    </w:p>
    <w:p w:rsidR="008616E9" w:rsidRPr="00B62EAD" w:rsidRDefault="008616E9" w:rsidP="007869F5">
      <w:pPr>
        <w:jc w:val="both"/>
        <w:rPr>
          <w:sz w:val="24"/>
          <w:szCs w:val="24"/>
        </w:rPr>
      </w:pPr>
      <w:r w:rsidRPr="00B62EAD">
        <w:rPr>
          <w:sz w:val="24"/>
          <w:szCs w:val="24"/>
        </w:rPr>
        <w:t>Иные сведения о ведении реестра владельцев ценных бумаг эмитента, указываемые эмитентом по собственному усмотрению:</w:t>
      </w:r>
      <w:r w:rsidRPr="00B62EAD">
        <w:rPr>
          <w:rStyle w:val="Subst"/>
          <w:sz w:val="24"/>
          <w:szCs w:val="24"/>
        </w:rPr>
        <w:t xml:space="preserve"> отсутствуют</w:t>
      </w:r>
    </w:p>
    <w:p w:rsidR="008616E9" w:rsidRPr="00B62EAD" w:rsidRDefault="008616E9" w:rsidP="007869F5">
      <w:pPr>
        <w:pStyle w:val="2"/>
        <w:jc w:val="both"/>
        <w:rPr>
          <w:sz w:val="24"/>
          <w:szCs w:val="24"/>
        </w:rPr>
      </w:pPr>
      <w:bookmarkStart w:id="43" w:name="_Toc223336969"/>
      <w:r w:rsidRPr="00B62EAD">
        <w:rPr>
          <w:sz w:val="24"/>
          <w:szCs w:val="24"/>
        </w:rPr>
        <w:t>4.5.2. Сведения о депозитарии, осуществляющем централизованный учет прав на ценные бумаги эмитента</w:t>
      </w:r>
      <w:bookmarkEnd w:id="43"/>
    </w:p>
    <w:p w:rsidR="008616E9" w:rsidRPr="007777A6" w:rsidRDefault="008616E9" w:rsidP="007869F5">
      <w:pPr>
        <w:jc w:val="both"/>
        <w:rPr>
          <w:sz w:val="24"/>
          <w:szCs w:val="24"/>
        </w:rPr>
      </w:pPr>
      <w:r w:rsidRPr="007777A6">
        <w:rPr>
          <w:sz w:val="24"/>
          <w:szCs w:val="24"/>
        </w:rPr>
        <w:t>В обращении находятся ценные бумаги эмитента с централизованным учетом прав</w:t>
      </w:r>
    </w:p>
    <w:p w:rsidR="008616E9" w:rsidRPr="007777A6" w:rsidRDefault="008616E9" w:rsidP="007869F5">
      <w:pPr>
        <w:jc w:val="both"/>
        <w:rPr>
          <w:sz w:val="24"/>
          <w:szCs w:val="24"/>
        </w:rPr>
      </w:pPr>
      <w:r w:rsidRPr="007777A6">
        <w:rPr>
          <w:sz w:val="24"/>
          <w:szCs w:val="24"/>
        </w:rPr>
        <w:t>Полное фирменное наименование:</w:t>
      </w:r>
      <w:r w:rsidRPr="007777A6">
        <w:rPr>
          <w:rStyle w:val="Subst"/>
          <w:sz w:val="24"/>
          <w:szCs w:val="24"/>
        </w:rPr>
        <w:t xml:space="preserve"> Небанковская кредитная организация акционерное общество "Национальный расчетный депозитарий"</w:t>
      </w:r>
    </w:p>
    <w:p w:rsidR="008616E9" w:rsidRPr="007777A6" w:rsidRDefault="008616E9" w:rsidP="007869F5">
      <w:pPr>
        <w:jc w:val="both"/>
        <w:rPr>
          <w:sz w:val="24"/>
          <w:szCs w:val="24"/>
        </w:rPr>
      </w:pPr>
      <w:r w:rsidRPr="007777A6">
        <w:rPr>
          <w:sz w:val="24"/>
          <w:szCs w:val="24"/>
        </w:rPr>
        <w:t>Сокращенное фирменное наименование:</w:t>
      </w:r>
      <w:r w:rsidRPr="007777A6">
        <w:rPr>
          <w:rStyle w:val="Subst"/>
          <w:sz w:val="24"/>
          <w:szCs w:val="24"/>
        </w:rPr>
        <w:t xml:space="preserve"> НКО АО НРД</w:t>
      </w:r>
    </w:p>
    <w:p w:rsidR="008616E9" w:rsidRPr="007777A6" w:rsidRDefault="008616E9" w:rsidP="007869F5">
      <w:pPr>
        <w:jc w:val="both"/>
        <w:rPr>
          <w:sz w:val="24"/>
          <w:szCs w:val="24"/>
        </w:rPr>
      </w:pPr>
      <w:r w:rsidRPr="007777A6">
        <w:rPr>
          <w:sz w:val="24"/>
          <w:szCs w:val="24"/>
        </w:rPr>
        <w:t>Место нахождения:</w:t>
      </w:r>
      <w:r w:rsidRPr="007777A6">
        <w:rPr>
          <w:rStyle w:val="Subst"/>
          <w:sz w:val="24"/>
          <w:szCs w:val="24"/>
        </w:rPr>
        <w:t xml:space="preserve"> 105006, г. Москва, ул. Спартаковская, дом 12</w:t>
      </w:r>
    </w:p>
    <w:p w:rsidR="008616E9" w:rsidRPr="007777A6" w:rsidRDefault="008616E9" w:rsidP="007869F5">
      <w:pPr>
        <w:jc w:val="both"/>
        <w:rPr>
          <w:sz w:val="24"/>
          <w:szCs w:val="24"/>
        </w:rPr>
      </w:pPr>
      <w:r w:rsidRPr="007777A6">
        <w:rPr>
          <w:sz w:val="24"/>
          <w:szCs w:val="24"/>
        </w:rPr>
        <w:t>ИНН:</w:t>
      </w:r>
      <w:r w:rsidRPr="007777A6">
        <w:rPr>
          <w:rStyle w:val="Subst"/>
          <w:sz w:val="24"/>
          <w:szCs w:val="24"/>
        </w:rPr>
        <w:t xml:space="preserve"> 7702165310</w:t>
      </w:r>
    </w:p>
    <w:p w:rsidR="007869F5" w:rsidRPr="007777A6" w:rsidRDefault="008616E9" w:rsidP="007869F5">
      <w:pPr>
        <w:jc w:val="both"/>
        <w:rPr>
          <w:rStyle w:val="Subst"/>
          <w:sz w:val="24"/>
          <w:szCs w:val="24"/>
        </w:rPr>
      </w:pPr>
      <w:r w:rsidRPr="007777A6">
        <w:rPr>
          <w:sz w:val="24"/>
          <w:szCs w:val="24"/>
        </w:rPr>
        <w:t>ОГРН:</w:t>
      </w:r>
      <w:r w:rsidRPr="007777A6">
        <w:rPr>
          <w:rStyle w:val="Subst"/>
          <w:sz w:val="24"/>
          <w:szCs w:val="24"/>
        </w:rPr>
        <w:t xml:space="preserve"> 1027739132563</w:t>
      </w:r>
    </w:p>
    <w:p w:rsidR="008616E9" w:rsidRPr="007777A6" w:rsidRDefault="008616E9" w:rsidP="007869F5">
      <w:pPr>
        <w:jc w:val="both"/>
        <w:rPr>
          <w:sz w:val="24"/>
          <w:szCs w:val="24"/>
        </w:rPr>
      </w:pPr>
      <w:r w:rsidRPr="007777A6">
        <w:rPr>
          <w:sz w:val="24"/>
          <w:szCs w:val="24"/>
        </w:rPr>
        <w:t>Данные о лицензии профессионального участника рынка ценных бумаг на осуществление депозитарной деятельности</w:t>
      </w:r>
    </w:p>
    <w:p w:rsidR="008616E9" w:rsidRPr="007777A6" w:rsidRDefault="008616E9" w:rsidP="007869F5">
      <w:pPr>
        <w:jc w:val="both"/>
        <w:rPr>
          <w:sz w:val="24"/>
          <w:szCs w:val="24"/>
        </w:rPr>
      </w:pPr>
      <w:r w:rsidRPr="007777A6">
        <w:rPr>
          <w:sz w:val="24"/>
          <w:szCs w:val="24"/>
        </w:rPr>
        <w:t>Номер:</w:t>
      </w:r>
      <w:r w:rsidRPr="007777A6">
        <w:rPr>
          <w:rStyle w:val="Subst"/>
          <w:sz w:val="24"/>
          <w:szCs w:val="24"/>
        </w:rPr>
        <w:t xml:space="preserve"> 3294</w:t>
      </w:r>
    </w:p>
    <w:p w:rsidR="008616E9" w:rsidRPr="007777A6" w:rsidRDefault="008616E9" w:rsidP="007869F5">
      <w:pPr>
        <w:jc w:val="both"/>
        <w:rPr>
          <w:sz w:val="24"/>
          <w:szCs w:val="24"/>
        </w:rPr>
      </w:pPr>
      <w:r w:rsidRPr="007777A6">
        <w:rPr>
          <w:sz w:val="24"/>
          <w:szCs w:val="24"/>
        </w:rPr>
        <w:t>Дата выдачи:</w:t>
      </w:r>
      <w:r w:rsidRPr="007777A6">
        <w:rPr>
          <w:rStyle w:val="Subst"/>
          <w:sz w:val="24"/>
          <w:szCs w:val="24"/>
        </w:rPr>
        <w:t xml:space="preserve"> 04.08.2016</w:t>
      </w:r>
    </w:p>
    <w:p w:rsidR="008616E9" w:rsidRPr="007777A6" w:rsidRDefault="008616E9" w:rsidP="007869F5">
      <w:pPr>
        <w:jc w:val="both"/>
        <w:rPr>
          <w:sz w:val="24"/>
          <w:szCs w:val="24"/>
        </w:rPr>
      </w:pPr>
      <w:r w:rsidRPr="007777A6">
        <w:rPr>
          <w:sz w:val="24"/>
          <w:szCs w:val="24"/>
        </w:rPr>
        <w:t>Срок действия:</w:t>
      </w:r>
      <w:r w:rsidR="003C065C">
        <w:rPr>
          <w:sz w:val="24"/>
          <w:szCs w:val="24"/>
        </w:rPr>
        <w:t xml:space="preserve"> </w:t>
      </w:r>
      <w:r w:rsidR="003C065C" w:rsidRPr="003C065C">
        <w:rPr>
          <w:b/>
          <w:i/>
          <w:sz w:val="24"/>
          <w:szCs w:val="24"/>
        </w:rPr>
        <w:t>бессрочная</w:t>
      </w:r>
    </w:p>
    <w:p w:rsidR="008616E9" w:rsidRPr="007777A6" w:rsidRDefault="008616E9" w:rsidP="007869F5">
      <w:pPr>
        <w:jc w:val="both"/>
        <w:rPr>
          <w:sz w:val="24"/>
          <w:szCs w:val="24"/>
        </w:rPr>
      </w:pPr>
      <w:r w:rsidRPr="007777A6">
        <w:rPr>
          <w:sz w:val="24"/>
          <w:szCs w:val="24"/>
        </w:rPr>
        <w:t>Наименование органа, выдавшего лицензию:</w:t>
      </w:r>
      <w:r w:rsidRPr="007777A6">
        <w:rPr>
          <w:rStyle w:val="Subst"/>
          <w:sz w:val="24"/>
          <w:szCs w:val="24"/>
        </w:rPr>
        <w:t xml:space="preserve"> ФСФР России</w:t>
      </w:r>
    </w:p>
    <w:p w:rsidR="008616E9" w:rsidRPr="00B62EAD" w:rsidRDefault="008616E9" w:rsidP="007869F5">
      <w:pPr>
        <w:jc w:val="both"/>
        <w:rPr>
          <w:sz w:val="24"/>
          <w:szCs w:val="24"/>
        </w:rPr>
      </w:pPr>
      <w:r w:rsidRPr="007777A6">
        <w:rPr>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616E9" w:rsidRPr="00B62EAD" w:rsidRDefault="008616E9">
      <w:pPr>
        <w:pStyle w:val="2"/>
        <w:rPr>
          <w:sz w:val="24"/>
          <w:szCs w:val="24"/>
        </w:rPr>
      </w:pPr>
      <w:bookmarkStart w:id="44" w:name="_Toc223336970"/>
      <w:r w:rsidRPr="00B62EAD">
        <w:rPr>
          <w:sz w:val="24"/>
          <w:szCs w:val="24"/>
        </w:rPr>
        <w:t>4.6. Информация об аудиторе эмитента</w:t>
      </w:r>
      <w:bookmarkEnd w:id="44"/>
    </w:p>
    <w:p w:rsidR="008616E9" w:rsidRDefault="008616E9" w:rsidP="007869F5">
      <w:pPr>
        <w:jc w:val="both"/>
        <w:rPr>
          <w:sz w:val="24"/>
          <w:szCs w:val="24"/>
        </w:rPr>
      </w:pPr>
      <w:r w:rsidRPr="00B62EAD">
        <w:rPr>
          <w:sz w:val="24"/>
          <w:szCs w:val="24"/>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E53F42" w:rsidRPr="00B62EAD" w:rsidRDefault="00E53F42" w:rsidP="007869F5">
      <w:pPr>
        <w:jc w:val="both"/>
        <w:rPr>
          <w:sz w:val="24"/>
          <w:szCs w:val="24"/>
        </w:rPr>
      </w:pPr>
    </w:p>
    <w:p w:rsidR="008616E9" w:rsidRPr="007777A6" w:rsidRDefault="008616E9" w:rsidP="007869F5">
      <w:pPr>
        <w:jc w:val="both"/>
        <w:rPr>
          <w:sz w:val="24"/>
          <w:szCs w:val="24"/>
        </w:rPr>
      </w:pPr>
      <w:r w:rsidRPr="007777A6">
        <w:rPr>
          <w:sz w:val="24"/>
          <w:szCs w:val="24"/>
        </w:rPr>
        <w:t>Полное фирменное наименование:</w:t>
      </w:r>
      <w:r w:rsidRPr="007777A6">
        <w:rPr>
          <w:rStyle w:val="Subst"/>
          <w:sz w:val="24"/>
          <w:szCs w:val="24"/>
        </w:rPr>
        <w:t xml:space="preserve"> Общество с ограниченной ответственностью "Аудиторско-Консалтинговая Компания "</w:t>
      </w:r>
      <w:proofErr w:type="spellStart"/>
      <w:r w:rsidRPr="007777A6">
        <w:rPr>
          <w:rStyle w:val="Subst"/>
          <w:sz w:val="24"/>
          <w:szCs w:val="24"/>
        </w:rPr>
        <w:t>Аудэкс</w:t>
      </w:r>
      <w:proofErr w:type="spellEnd"/>
      <w:r w:rsidRPr="007777A6">
        <w:rPr>
          <w:rStyle w:val="Subst"/>
          <w:sz w:val="24"/>
          <w:szCs w:val="24"/>
        </w:rPr>
        <w:t>"</w:t>
      </w:r>
    </w:p>
    <w:p w:rsidR="008616E9" w:rsidRPr="007777A6" w:rsidRDefault="008616E9" w:rsidP="007869F5">
      <w:pPr>
        <w:jc w:val="both"/>
        <w:rPr>
          <w:sz w:val="24"/>
          <w:szCs w:val="24"/>
        </w:rPr>
      </w:pPr>
      <w:r w:rsidRPr="007777A6">
        <w:rPr>
          <w:sz w:val="24"/>
          <w:szCs w:val="24"/>
        </w:rPr>
        <w:t>Сокращенное фирменное наименование:</w:t>
      </w:r>
      <w:r w:rsidRPr="007777A6">
        <w:rPr>
          <w:rStyle w:val="Subst"/>
          <w:sz w:val="24"/>
          <w:szCs w:val="24"/>
        </w:rPr>
        <w:t xml:space="preserve"> ООО «АКК «</w:t>
      </w:r>
      <w:proofErr w:type="spellStart"/>
      <w:r w:rsidRPr="007777A6">
        <w:rPr>
          <w:rStyle w:val="Subst"/>
          <w:sz w:val="24"/>
          <w:szCs w:val="24"/>
        </w:rPr>
        <w:t>Аудэкс</w:t>
      </w:r>
      <w:proofErr w:type="spellEnd"/>
      <w:r w:rsidRPr="007777A6">
        <w:rPr>
          <w:rStyle w:val="Subst"/>
          <w:sz w:val="24"/>
          <w:szCs w:val="24"/>
        </w:rPr>
        <w:t>»</w:t>
      </w:r>
    </w:p>
    <w:p w:rsidR="008616E9" w:rsidRPr="007777A6" w:rsidRDefault="008616E9" w:rsidP="007869F5">
      <w:pPr>
        <w:jc w:val="both"/>
        <w:rPr>
          <w:sz w:val="24"/>
          <w:szCs w:val="24"/>
        </w:rPr>
      </w:pPr>
      <w:r w:rsidRPr="007777A6">
        <w:rPr>
          <w:sz w:val="24"/>
          <w:szCs w:val="24"/>
        </w:rPr>
        <w:t>Место нахождения:</w:t>
      </w:r>
      <w:r w:rsidRPr="007777A6">
        <w:rPr>
          <w:rStyle w:val="Subst"/>
          <w:sz w:val="24"/>
          <w:szCs w:val="24"/>
        </w:rPr>
        <w:t xml:space="preserve"> 420021, Республика Татарстан, город Казань, улица Сафьян, дом 8, этаж 3 помещение 24</w:t>
      </w:r>
    </w:p>
    <w:p w:rsidR="008616E9" w:rsidRPr="007777A6" w:rsidRDefault="008616E9" w:rsidP="007869F5">
      <w:pPr>
        <w:jc w:val="both"/>
        <w:rPr>
          <w:sz w:val="24"/>
          <w:szCs w:val="24"/>
        </w:rPr>
      </w:pPr>
      <w:r w:rsidRPr="007777A6">
        <w:rPr>
          <w:sz w:val="24"/>
          <w:szCs w:val="24"/>
        </w:rPr>
        <w:t>ИНН:</w:t>
      </w:r>
      <w:r w:rsidRPr="007777A6">
        <w:rPr>
          <w:rStyle w:val="Subst"/>
          <w:sz w:val="24"/>
          <w:szCs w:val="24"/>
        </w:rPr>
        <w:t xml:space="preserve"> 1655301258</w:t>
      </w:r>
    </w:p>
    <w:p w:rsidR="008616E9" w:rsidRPr="00B62EAD" w:rsidRDefault="008616E9" w:rsidP="007869F5">
      <w:pPr>
        <w:jc w:val="both"/>
        <w:rPr>
          <w:sz w:val="24"/>
          <w:szCs w:val="24"/>
        </w:rPr>
      </w:pPr>
      <w:r w:rsidRPr="007777A6">
        <w:rPr>
          <w:sz w:val="24"/>
          <w:szCs w:val="24"/>
        </w:rPr>
        <w:t>ОГРН:</w:t>
      </w:r>
      <w:r w:rsidRPr="007777A6">
        <w:rPr>
          <w:rStyle w:val="Subst"/>
          <w:sz w:val="24"/>
          <w:szCs w:val="24"/>
        </w:rPr>
        <w:t xml:space="preserve"> 1141690066561</w:t>
      </w:r>
    </w:p>
    <w:p w:rsidR="008616E9" w:rsidRPr="00B62EAD" w:rsidRDefault="008616E9" w:rsidP="007869F5">
      <w:pPr>
        <w:pStyle w:val="SubHeading"/>
        <w:jc w:val="both"/>
        <w:rPr>
          <w:sz w:val="24"/>
          <w:szCs w:val="24"/>
        </w:rPr>
      </w:pPr>
      <w:r w:rsidRPr="00B62EAD">
        <w:rPr>
          <w:sz w:val="24"/>
          <w:szCs w:val="24"/>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8616E9" w:rsidRPr="00B62EAD" w:rsidRDefault="008616E9">
      <w:pPr>
        <w:pStyle w:val="ThinDelim"/>
        <w:rPr>
          <w:sz w:val="24"/>
          <w:szCs w:val="24"/>
        </w:rPr>
      </w:pPr>
    </w:p>
    <w:tbl>
      <w:tblPr>
        <w:tblW w:w="9924" w:type="dxa"/>
        <w:tblLayout w:type="fixed"/>
        <w:tblCellMar>
          <w:left w:w="72" w:type="dxa"/>
          <w:right w:w="72" w:type="dxa"/>
        </w:tblCellMar>
        <w:tblLook w:val="0000" w:firstRow="0" w:lastRow="0" w:firstColumn="0" w:lastColumn="0" w:noHBand="0" w:noVBand="0"/>
      </w:tblPr>
      <w:tblGrid>
        <w:gridCol w:w="4990"/>
        <w:gridCol w:w="4934"/>
      </w:tblGrid>
      <w:tr w:rsidR="008616E9" w:rsidRPr="008E6055" w:rsidTr="00E53F42">
        <w:trPr>
          <w:trHeight w:val="1909"/>
        </w:trPr>
        <w:tc>
          <w:tcPr>
            <w:tcW w:w="4990" w:type="dxa"/>
            <w:tcBorders>
              <w:top w:val="double" w:sz="6" w:space="0" w:color="auto"/>
              <w:left w:val="double" w:sz="6" w:space="0" w:color="auto"/>
              <w:bottom w:val="single" w:sz="6" w:space="0" w:color="auto"/>
              <w:right w:val="single" w:sz="6" w:space="0" w:color="auto"/>
            </w:tcBorders>
          </w:tcPr>
          <w:p w:rsidR="008616E9" w:rsidRPr="008E6055" w:rsidRDefault="008616E9">
            <w:pPr>
              <w:jc w:val="center"/>
              <w:rPr>
                <w:sz w:val="24"/>
                <w:szCs w:val="24"/>
              </w:rPr>
            </w:pPr>
            <w:r w:rsidRPr="008E6055">
              <w:rPr>
                <w:sz w:val="24"/>
                <w:szCs w:val="24"/>
              </w:rPr>
              <w:lastRenderedPageBreak/>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934" w:type="dxa"/>
            <w:tcBorders>
              <w:top w:val="double" w:sz="6" w:space="0" w:color="auto"/>
              <w:left w:val="single" w:sz="6" w:space="0" w:color="auto"/>
              <w:bottom w:val="single" w:sz="6" w:space="0" w:color="auto"/>
              <w:right w:val="double" w:sz="6" w:space="0" w:color="auto"/>
            </w:tcBorders>
          </w:tcPr>
          <w:p w:rsidR="008616E9" w:rsidRPr="008E6055" w:rsidRDefault="008616E9">
            <w:pPr>
              <w:jc w:val="center"/>
              <w:rPr>
                <w:sz w:val="24"/>
                <w:szCs w:val="24"/>
              </w:rPr>
            </w:pPr>
            <w:r w:rsidRPr="008E6055">
              <w:rPr>
                <w:sz w:val="24"/>
                <w:szCs w:val="24"/>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8616E9" w:rsidRPr="008E6055" w:rsidTr="00E53F42">
        <w:trPr>
          <w:trHeight w:val="368"/>
        </w:trPr>
        <w:tc>
          <w:tcPr>
            <w:tcW w:w="499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2022</w:t>
            </w:r>
          </w:p>
        </w:tc>
        <w:tc>
          <w:tcPr>
            <w:tcW w:w="4934"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Бухгалтерская (финансовая) отчетность</w:t>
            </w:r>
          </w:p>
        </w:tc>
      </w:tr>
      <w:tr w:rsidR="008616E9" w:rsidRPr="008E6055" w:rsidTr="00E53F42">
        <w:trPr>
          <w:trHeight w:val="384"/>
        </w:trPr>
        <w:tc>
          <w:tcPr>
            <w:tcW w:w="499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2023</w:t>
            </w:r>
          </w:p>
        </w:tc>
        <w:tc>
          <w:tcPr>
            <w:tcW w:w="4934"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Бухгалтерская (финансовая) отчетность</w:t>
            </w:r>
          </w:p>
        </w:tc>
      </w:tr>
      <w:tr w:rsidR="008616E9" w:rsidRPr="008E6055" w:rsidTr="00E53F42">
        <w:trPr>
          <w:trHeight w:val="368"/>
        </w:trPr>
        <w:tc>
          <w:tcPr>
            <w:tcW w:w="4990" w:type="dxa"/>
            <w:tcBorders>
              <w:top w:val="single" w:sz="6" w:space="0" w:color="auto"/>
              <w:left w:val="double" w:sz="6" w:space="0" w:color="auto"/>
              <w:bottom w:val="single" w:sz="6" w:space="0" w:color="auto"/>
              <w:right w:val="single" w:sz="6" w:space="0" w:color="auto"/>
            </w:tcBorders>
          </w:tcPr>
          <w:p w:rsidR="008616E9" w:rsidRPr="008E6055" w:rsidRDefault="008616E9">
            <w:pPr>
              <w:rPr>
                <w:sz w:val="24"/>
                <w:szCs w:val="24"/>
              </w:rPr>
            </w:pPr>
            <w:r w:rsidRPr="008E6055">
              <w:rPr>
                <w:sz w:val="24"/>
                <w:szCs w:val="24"/>
              </w:rPr>
              <w:t>2024</w:t>
            </w:r>
          </w:p>
        </w:tc>
        <w:tc>
          <w:tcPr>
            <w:tcW w:w="4934" w:type="dxa"/>
            <w:tcBorders>
              <w:top w:val="single" w:sz="6" w:space="0" w:color="auto"/>
              <w:left w:val="single" w:sz="6" w:space="0" w:color="auto"/>
              <w:bottom w:val="single" w:sz="6" w:space="0" w:color="auto"/>
              <w:right w:val="double" w:sz="6" w:space="0" w:color="auto"/>
            </w:tcBorders>
          </w:tcPr>
          <w:p w:rsidR="008616E9" w:rsidRPr="008E6055" w:rsidRDefault="008616E9">
            <w:pPr>
              <w:rPr>
                <w:sz w:val="24"/>
                <w:szCs w:val="24"/>
              </w:rPr>
            </w:pPr>
            <w:r w:rsidRPr="008E6055">
              <w:rPr>
                <w:sz w:val="24"/>
                <w:szCs w:val="24"/>
              </w:rPr>
              <w:t>Бухгалтерская (финансовая) отчетность</w:t>
            </w:r>
          </w:p>
        </w:tc>
      </w:tr>
      <w:tr w:rsidR="008616E9" w:rsidRPr="008E6055" w:rsidTr="00E53F42">
        <w:trPr>
          <w:trHeight w:val="368"/>
        </w:trPr>
        <w:tc>
          <w:tcPr>
            <w:tcW w:w="4990" w:type="dxa"/>
            <w:tcBorders>
              <w:top w:val="single" w:sz="6" w:space="0" w:color="auto"/>
              <w:left w:val="double" w:sz="6" w:space="0" w:color="auto"/>
              <w:bottom w:val="double" w:sz="6" w:space="0" w:color="auto"/>
              <w:right w:val="single" w:sz="6" w:space="0" w:color="auto"/>
            </w:tcBorders>
          </w:tcPr>
          <w:p w:rsidR="008616E9" w:rsidRPr="008E6055" w:rsidRDefault="008616E9">
            <w:pPr>
              <w:rPr>
                <w:sz w:val="24"/>
                <w:szCs w:val="24"/>
              </w:rPr>
            </w:pPr>
            <w:r w:rsidRPr="008E6055">
              <w:rPr>
                <w:sz w:val="24"/>
                <w:szCs w:val="24"/>
              </w:rPr>
              <w:t>2025</w:t>
            </w:r>
          </w:p>
        </w:tc>
        <w:tc>
          <w:tcPr>
            <w:tcW w:w="4934" w:type="dxa"/>
            <w:tcBorders>
              <w:top w:val="single" w:sz="6" w:space="0" w:color="auto"/>
              <w:left w:val="single" w:sz="6" w:space="0" w:color="auto"/>
              <w:bottom w:val="double" w:sz="6" w:space="0" w:color="auto"/>
              <w:right w:val="double" w:sz="6" w:space="0" w:color="auto"/>
            </w:tcBorders>
          </w:tcPr>
          <w:p w:rsidR="008616E9" w:rsidRPr="008E6055" w:rsidRDefault="008616E9">
            <w:pPr>
              <w:rPr>
                <w:sz w:val="24"/>
                <w:szCs w:val="24"/>
              </w:rPr>
            </w:pPr>
            <w:r w:rsidRPr="008E6055">
              <w:rPr>
                <w:sz w:val="24"/>
                <w:szCs w:val="24"/>
              </w:rPr>
              <w:t>Бухгалтерская (финансовая) отчетность</w:t>
            </w:r>
          </w:p>
        </w:tc>
      </w:tr>
    </w:tbl>
    <w:p w:rsidR="007869F5" w:rsidRDefault="008616E9" w:rsidP="007869F5">
      <w:pPr>
        <w:jc w:val="both"/>
        <w:rPr>
          <w:sz w:val="24"/>
          <w:szCs w:val="24"/>
        </w:rPr>
      </w:pPr>
      <w:r w:rsidRPr="00B62EAD">
        <w:rPr>
          <w:sz w:val="24"/>
          <w:szCs w:val="24"/>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B62EAD">
        <w:rPr>
          <w:sz w:val="24"/>
          <w:szCs w:val="24"/>
        </w:rPr>
        <w:br/>
      </w:r>
    </w:p>
    <w:p w:rsidR="008616E9" w:rsidRPr="00B62EAD" w:rsidRDefault="008616E9" w:rsidP="007869F5">
      <w:pPr>
        <w:jc w:val="both"/>
        <w:rPr>
          <w:sz w:val="24"/>
          <w:szCs w:val="24"/>
        </w:rPr>
      </w:pPr>
      <w:r w:rsidRPr="00B62EAD">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8616E9" w:rsidRPr="00B62EAD" w:rsidRDefault="008616E9" w:rsidP="007869F5">
      <w:pPr>
        <w:rPr>
          <w:sz w:val="24"/>
          <w:szCs w:val="24"/>
        </w:rPr>
      </w:pPr>
      <w:r w:rsidRPr="00B62EAD">
        <w:rPr>
          <w:rStyle w:val="Subst"/>
          <w:sz w:val="24"/>
          <w:szCs w:val="24"/>
        </w:rPr>
        <w:t>Указанные факторы отсутствуют</w:t>
      </w:r>
    </w:p>
    <w:p w:rsidR="008616E9" w:rsidRPr="00B62EAD" w:rsidRDefault="008616E9">
      <w:pPr>
        <w:ind w:left="400"/>
        <w:rPr>
          <w:sz w:val="24"/>
          <w:szCs w:val="24"/>
        </w:rPr>
      </w:pPr>
    </w:p>
    <w:p w:rsidR="008616E9" w:rsidRPr="00B62EAD" w:rsidRDefault="008616E9" w:rsidP="007869F5">
      <w:pPr>
        <w:jc w:val="both"/>
        <w:rPr>
          <w:sz w:val="24"/>
          <w:szCs w:val="24"/>
        </w:rPr>
      </w:pPr>
      <w:r w:rsidRPr="00B62EAD">
        <w:rPr>
          <w:sz w:val="24"/>
          <w:szCs w:val="24"/>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B62EAD">
        <w:rPr>
          <w:sz w:val="24"/>
          <w:szCs w:val="24"/>
        </w:rPr>
        <w:br/>
      </w:r>
      <w:r w:rsidRPr="00B62EAD">
        <w:rPr>
          <w:rStyle w:val="Subst"/>
          <w:sz w:val="24"/>
          <w:szCs w:val="24"/>
        </w:rPr>
        <w:t>2022 год -775 200 (Семьсот семьдесят пять тысяч двести) руб.</w:t>
      </w:r>
      <w:r w:rsidRPr="00B62EAD">
        <w:rPr>
          <w:rStyle w:val="Subst"/>
          <w:sz w:val="24"/>
          <w:szCs w:val="24"/>
        </w:rPr>
        <w:br/>
        <w:t>2023 год -792 000 (Семьсот девяносто две тысячи) руб.</w:t>
      </w:r>
      <w:r w:rsidRPr="00B62EAD">
        <w:rPr>
          <w:rStyle w:val="Subst"/>
          <w:sz w:val="24"/>
          <w:szCs w:val="24"/>
        </w:rPr>
        <w:br/>
        <w:t>2024 год - 850 000 (Восемьсот пятьдесят тысяч) руб.</w:t>
      </w:r>
      <w:r w:rsidRPr="00B62EAD">
        <w:rPr>
          <w:rStyle w:val="Subst"/>
          <w:sz w:val="24"/>
          <w:szCs w:val="24"/>
        </w:rPr>
        <w:br/>
        <w:t>2025 год -850 000 (Восемьсот пятьдесят тысяч) руб.</w:t>
      </w:r>
    </w:p>
    <w:p w:rsidR="008616E9" w:rsidRPr="00B62EAD" w:rsidRDefault="008616E9" w:rsidP="007869F5">
      <w:pPr>
        <w:jc w:val="both"/>
        <w:rPr>
          <w:sz w:val="24"/>
          <w:szCs w:val="24"/>
        </w:rPr>
      </w:pPr>
      <w:r w:rsidRPr="00B62EAD">
        <w:rPr>
          <w:rStyle w:val="Subst"/>
          <w:sz w:val="24"/>
          <w:szCs w:val="24"/>
        </w:rPr>
        <w:t>Отсроченных и просроченных платежей за оказанные аудитором услуги нет</w:t>
      </w:r>
    </w:p>
    <w:p w:rsidR="008616E9" w:rsidRPr="00B62EAD" w:rsidRDefault="008616E9" w:rsidP="007869F5">
      <w:pPr>
        <w:pStyle w:val="SubHeading"/>
        <w:jc w:val="both"/>
        <w:rPr>
          <w:sz w:val="24"/>
          <w:szCs w:val="24"/>
        </w:rPr>
      </w:pPr>
      <w:r w:rsidRPr="00B62EAD">
        <w:rPr>
          <w:sz w:val="24"/>
          <w:szCs w:val="24"/>
        </w:rPr>
        <w:t>Порядок выбора аудитора эмитента</w:t>
      </w:r>
    </w:p>
    <w:p w:rsidR="003D248D" w:rsidRPr="00B62EAD" w:rsidRDefault="008616E9" w:rsidP="003D248D">
      <w:pPr>
        <w:jc w:val="both"/>
        <w:rPr>
          <w:sz w:val="24"/>
          <w:szCs w:val="24"/>
        </w:rPr>
      </w:pPr>
      <w:r w:rsidRPr="00B62EAD">
        <w:rPr>
          <w:sz w:val="24"/>
          <w:szCs w:val="24"/>
        </w:rPr>
        <w:t>Процедура конкурса, связанного с выбором аудитора, и его основные условия:</w:t>
      </w:r>
      <w:r w:rsidRPr="00B62EAD">
        <w:rPr>
          <w:sz w:val="24"/>
          <w:szCs w:val="24"/>
        </w:rPr>
        <w:br/>
      </w:r>
      <w:r w:rsidR="003D248D" w:rsidRPr="00B62EAD">
        <w:rPr>
          <w:rStyle w:val="Subst"/>
          <w:sz w:val="24"/>
          <w:szCs w:val="24"/>
        </w:rPr>
        <w:t xml:space="preserve">В соответствии с разработанным и утвержденным Советом директоров «Положением о </w:t>
      </w:r>
      <w:r w:rsidR="003D248D">
        <w:rPr>
          <w:rStyle w:val="Subst"/>
          <w:sz w:val="24"/>
          <w:szCs w:val="24"/>
        </w:rPr>
        <w:t>выборе аудиторской организации</w:t>
      </w:r>
      <w:r w:rsidR="003D248D" w:rsidRPr="00B62EAD">
        <w:rPr>
          <w:rStyle w:val="Subst"/>
          <w:sz w:val="24"/>
          <w:szCs w:val="24"/>
        </w:rPr>
        <w:t xml:space="preserve"> для осуществления аудита бухгалтерской (финансовой) отчетности ПАО «ТМЗ», протокол заседани</w:t>
      </w:r>
      <w:r w:rsidR="003D248D">
        <w:rPr>
          <w:rStyle w:val="Subst"/>
          <w:sz w:val="24"/>
          <w:szCs w:val="24"/>
        </w:rPr>
        <w:t>я Совета директоров ПАО "ТМЗ" №2-17</w:t>
      </w:r>
      <w:r w:rsidR="003D248D" w:rsidRPr="00B62EAD">
        <w:rPr>
          <w:rStyle w:val="Subst"/>
          <w:sz w:val="24"/>
          <w:szCs w:val="24"/>
        </w:rPr>
        <w:t xml:space="preserve"> от </w:t>
      </w:r>
      <w:r w:rsidR="003D248D">
        <w:rPr>
          <w:rStyle w:val="Subst"/>
          <w:sz w:val="24"/>
          <w:szCs w:val="24"/>
        </w:rPr>
        <w:t>08.12.2017</w:t>
      </w:r>
      <w:r w:rsidR="003D248D" w:rsidRPr="00B62EAD">
        <w:rPr>
          <w:rStyle w:val="Subst"/>
          <w:sz w:val="24"/>
          <w:szCs w:val="24"/>
        </w:rPr>
        <w:t xml:space="preserve"> года, проводи</w:t>
      </w:r>
      <w:r w:rsidR="003D248D">
        <w:rPr>
          <w:rStyle w:val="Subst"/>
          <w:sz w:val="24"/>
          <w:szCs w:val="24"/>
        </w:rPr>
        <w:t>тся конкурс по отбору аудиторской организации</w:t>
      </w:r>
      <w:r w:rsidR="003D248D" w:rsidRPr="00B62EAD">
        <w:rPr>
          <w:rStyle w:val="Subst"/>
          <w:sz w:val="24"/>
          <w:szCs w:val="24"/>
        </w:rPr>
        <w:t xml:space="preserve"> для осуществления ежегодного обязательного аудита.</w:t>
      </w:r>
    </w:p>
    <w:p w:rsidR="008616E9" w:rsidRPr="00B62EAD" w:rsidRDefault="008616E9" w:rsidP="007869F5">
      <w:pPr>
        <w:jc w:val="both"/>
        <w:rPr>
          <w:sz w:val="24"/>
          <w:szCs w:val="24"/>
        </w:rPr>
      </w:pPr>
      <w:r w:rsidRPr="00B62EAD">
        <w:rPr>
          <w:sz w:val="24"/>
          <w:szCs w:val="24"/>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rsidRPr="00B62EAD">
        <w:rPr>
          <w:sz w:val="24"/>
          <w:szCs w:val="24"/>
        </w:rPr>
        <w:br/>
      </w:r>
      <w:r w:rsidRPr="00B62EAD">
        <w:rPr>
          <w:rStyle w:val="Subst"/>
          <w:sz w:val="24"/>
          <w:szCs w:val="24"/>
        </w:rPr>
        <w:t xml:space="preserve">Согласно пункту 14.3 Устава ПАО "ТМЗ»  Общее собрание акционеров ежегодно назначает аудитора Общества. Органом управления, принимающим решение о выдвижении кандидатуры аудитора на утверждение </w:t>
      </w:r>
      <w:r w:rsidR="00EC5C32">
        <w:rPr>
          <w:rStyle w:val="Subst"/>
          <w:sz w:val="24"/>
          <w:szCs w:val="24"/>
        </w:rPr>
        <w:t xml:space="preserve">общему </w:t>
      </w:r>
      <w:r w:rsidRPr="00B62EAD">
        <w:rPr>
          <w:rStyle w:val="Subst"/>
          <w:sz w:val="24"/>
          <w:szCs w:val="24"/>
        </w:rPr>
        <w:t xml:space="preserve">собранию акционеров, является Совет директоров ПАО "ТМЗ". </w:t>
      </w:r>
    </w:p>
    <w:p w:rsidR="008616E9" w:rsidRPr="00B62EAD" w:rsidRDefault="008616E9">
      <w:pPr>
        <w:ind w:left="200"/>
        <w:rPr>
          <w:sz w:val="24"/>
          <w:szCs w:val="24"/>
        </w:rPr>
      </w:pPr>
    </w:p>
    <w:p w:rsidR="008616E9" w:rsidRPr="00B62EAD" w:rsidRDefault="008616E9" w:rsidP="007869F5">
      <w:pPr>
        <w:jc w:val="both"/>
        <w:rPr>
          <w:sz w:val="24"/>
          <w:szCs w:val="24"/>
        </w:rPr>
      </w:pPr>
      <w:r w:rsidRPr="00B62EAD">
        <w:rPr>
          <w:sz w:val="24"/>
          <w:szCs w:val="24"/>
        </w:rPr>
        <w:t xml:space="preserve">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w:t>
      </w:r>
      <w:r w:rsidRPr="00B62EAD">
        <w:rPr>
          <w:sz w:val="24"/>
          <w:szCs w:val="24"/>
        </w:rPr>
        <w:lastRenderedPageBreak/>
        <w:t>соответствующей информации изменения не происходили</w:t>
      </w:r>
    </w:p>
    <w:p w:rsidR="008616E9" w:rsidRPr="00B62EAD" w:rsidRDefault="008616E9">
      <w:pPr>
        <w:pStyle w:val="1"/>
        <w:rPr>
          <w:sz w:val="24"/>
          <w:szCs w:val="24"/>
        </w:rPr>
      </w:pPr>
      <w:bookmarkStart w:id="45" w:name="_Toc223336971"/>
      <w:r w:rsidRPr="00B62EAD">
        <w:rPr>
          <w:sz w:val="24"/>
          <w:szCs w:val="24"/>
        </w:rPr>
        <w:t>Раздел 5. Консолидированная финансовая отчетность (финансовая отчетность), бухгалтерская (финансовая) отчетность эмитента</w:t>
      </w:r>
      <w:bookmarkEnd w:id="45"/>
    </w:p>
    <w:p w:rsidR="008616E9" w:rsidRPr="00B62EAD" w:rsidRDefault="008616E9">
      <w:pPr>
        <w:pStyle w:val="2"/>
        <w:rPr>
          <w:sz w:val="24"/>
          <w:szCs w:val="24"/>
        </w:rPr>
      </w:pPr>
      <w:bookmarkStart w:id="46" w:name="_Toc223336972"/>
      <w:r w:rsidRPr="00B62EAD">
        <w:rPr>
          <w:sz w:val="24"/>
          <w:szCs w:val="24"/>
        </w:rPr>
        <w:t>5.1. Консолидированная финансовая отчетность (финансовая отчетность) эмитента</w:t>
      </w:r>
      <w:bookmarkEnd w:id="46"/>
    </w:p>
    <w:p w:rsidR="008616E9" w:rsidRPr="00B62EAD" w:rsidRDefault="008616E9" w:rsidP="00D159D7">
      <w:pPr>
        <w:jc w:val="both"/>
        <w:rPr>
          <w:sz w:val="24"/>
          <w:szCs w:val="24"/>
        </w:rPr>
      </w:pPr>
      <w:r w:rsidRPr="00B62EAD">
        <w:rPr>
          <w:rStyle w:val="Subst"/>
          <w:sz w:val="24"/>
          <w:szCs w:val="24"/>
        </w:rPr>
        <w:t>Эмитент не составляет консолидированную финансовую отчетность</w:t>
      </w:r>
    </w:p>
    <w:p w:rsidR="008616E9" w:rsidRPr="00B62EAD" w:rsidRDefault="008616E9" w:rsidP="00D159D7">
      <w:pPr>
        <w:jc w:val="both"/>
        <w:rPr>
          <w:sz w:val="24"/>
          <w:szCs w:val="24"/>
        </w:rPr>
      </w:pPr>
      <w:r w:rsidRPr="00B62EAD">
        <w:rPr>
          <w:sz w:val="24"/>
          <w:szCs w:val="24"/>
        </w:rPr>
        <w:t>Основание, в силу которого эмитент не обязан составлять консолидированную финансовую отчетность:</w:t>
      </w:r>
      <w:r w:rsidRPr="00B62EAD">
        <w:rPr>
          <w:sz w:val="24"/>
          <w:szCs w:val="24"/>
        </w:rPr>
        <w:br/>
      </w:r>
      <w:r w:rsidRPr="00B62EAD">
        <w:rPr>
          <w:rStyle w:val="Subst"/>
          <w:sz w:val="24"/>
          <w:szCs w:val="24"/>
        </w:rPr>
        <w:t>Компания не входит в круг субъектов, на которых, в соответствии с п.1 ст.2 Федерального закона №208-ФЗ от 27.07.2010 года, распространяется обязанность составления консолидированной финансовой (финансовой) отчетности.</w:t>
      </w:r>
      <w:r w:rsidRPr="00B62EAD">
        <w:rPr>
          <w:rStyle w:val="Subst"/>
          <w:sz w:val="24"/>
          <w:szCs w:val="24"/>
        </w:rPr>
        <w:br/>
        <w:t>Компания не регистрировала проспекты ценных бумаг, и не имеет акций, допущенных к организованным торгам, в связи с чем у нее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 года.</w:t>
      </w:r>
    </w:p>
    <w:p w:rsidR="008616E9" w:rsidRPr="00B62EAD" w:rsidRDefault="008616E9">
      <w:pPr>
        <w:pStyle w:val="2"/>
        <w:rPr>
          <w:sz w:val="24"/>
          <w:szCs w:val="24"/>
        </w:rPr>
      </w:pPr>
      <w:bookmarkStart w:id="47" w:name="_Toc223336973"/>
      <w:r w:rsidRPr="00B62EAD">
        <w:rPr>
          <w:sz w:val="24"/>
          <w:szCs w:val="24"/>
        </w:rPr>
        <w:t>5.2. Бухгалтерская (финансовая) отчетность</w:t>
      </w:r>
      <w:bookmarkEnd w:id="47"/>
    </w:p>
    <w:p w:rsidR="008616E9" w:rsidRPr="00B62EAD" w:rsidRDefault="008616E9" w:rsidP="00D159D7">
      <w:pPr>
        <w:jc w:val="both"/>
        <w:rPr>
          <w:sz w:val="24"/>
          <w:szCs w:val="24"/>
        </w:rPr>
      </w:pPr>
      <w:r w:rsidRPr="00B62EAD">
        <w:rPr>
          <w:sz w:val="24"/>
          <w:szCs w:val="24"/>
        </w:rPr>
        <w:t>Cсылка на страницу в сети Интернет, на которой опубликована указанная отчетность:</w:t>
      </w:r>
      <w:r w:rsidRPr="00B62EAD">
        <w:rPr>
          <w:rStyle w:val="Subst"/>
          <w:sz w:val="24"/>
          <w:szCs w:val="24"/>
        </w:rPr>
        <w:t xml:space="preserve"> https://www.e-disclosure.ru/portal/files.aspx?id=13049&amp;type=3</w:t>
      </w:r>
    </w:p>
    <w:sectPr w:rsidR="008616E9" w:rsidRPr="00B62EAD" w:rsidSect="008616E9">
      <w:footerReference w:type="default" r:id="rId8"/>
      <w:pgSz w:w="11907" w:h="16840"/>
      <w:pgMar w:top="1021" w:right="851"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28" w:rsidRDefault="00357028">
      <w:pPr>
        <w:spacing w:before="0" w:after="0"/>
      </w:pPr>
      <w:r>
        <w:separator/>
      </w:r>
    </w:p>
  </w:endnote>
  <w:endnote w:type="continuationSeparator" w:id="0">
    <w:p w:rsidR="00357028" w:rsidRDefault="003570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62" w:rsidRDefault="00633662">
    <w:pPr>
      <w:framePr w:wrap="auto" w:hAnchor="text" w:xAlign="right"/>
      <w:spacing w:before="0" w:after="0"/>
    </w:pPr>
    <w:r>
      <w:fldChar w:fldCharType="begin"/>
    </w:r>
    <w:r>
      <w:instrText>PAGE</w:instrText>
    </w:r>
    <w:r>
      <w:fldChar w:fldCharType="separate"/>
    </w:r>
    <w:r w:rsidR="00FA2ED6">
      <w:rPr>
        <w:noProof/>
      </w:rPr>
      <w:t>23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28" w:rsidRDefault="00357028">
      <w:pPr>
        <w:spacing w:before="0" w:after="0"/>
      </w:pPr>
      <w:r>
        <w:separator/>
      </w:r>
    </w:p>
  </w:footnote>
  <w:footnote w:type="continuationSeparator" w:id="0">
    <w:p w:rsidR="00357028" w:rsidRDefault="0035702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AA8"/>
    <w:multiLevelType w:val="hybridMultilevel"/>
    <w:tmpl w:val="B35446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DA3425"/>
    <w:multiLevelType w:val="hybridMultilevel"/>
    <w:tmpl w:val="D6AC2B8E"/>
    <w:lvl w:ilvl="0" w:tplc="61546346">
      <w:start w:val="1"/>
      <w:numFmt w:val="decimal"/>
      <w:lvlText w:val="%1."/>
      <w:lvlJc w:val="left"/>
      <w:pPr>
        <w:ind w:left="560" w:hanging="360"/>
      </w:pPr>
      <w:rPr>
        <w:rFonts w:hint="default"/>
        <w:b/>
        <w:i/>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48"/>
    <w:rsid w:val="000325BB"/>
    <w:rsid w:val="000501F6"/>
    <w:rsid w:val="00074EB6"/>
    <w:rsid w:val="00077EC4"/>
    <w:rsid w:val="000D3700"/>
    <w:rsid w:val="00100FB7"/>
    <w:rsid w:val="00126959"/>
    <w:rsid w:val="001A4CDB"/>
    <w:rsid w:val="001C20DB"/>
    <w:rsid w:val="001F31E5"/>
    <w:rsid w:val="0029410D"/>
    <w:rsid w:val="002D43FD"/>
    <w:rsid w:val="00357028"/>
    <w:rsid w:val="003C065C"/>
    <w:rsid w:val="003D248D"/>
    <w:rsid w:val="003F3321"/>
    <w:rsid w:val="004024AB"/>
    <w:rsid w:val="004C20C2"/>
    <w:rsid w:val="004E7FD4"/>
    <w:rsid w:val="00504881"/>
    <w:rsid w:val="00531EF7"/>
    <w:rsid w:val="005375F8"/>
    <w:rsid w:val="005B4156"/>
    <w:rsid w:val="00601D13"/>
    <w:rsid w:val="00621B80"/>
    <w:rsid w:val="00633662"/>
    <w:rsid w:val="0063722B"/>
    <w:rsid w:val="006437D4"/>
    <w:rsid w:val="006B4894"/>
    <w:rsid w:val="006F2C49"/>
    <w:rsid w:val="00762EB2"/>
    <w:rsid w:val="007777A6"/>
    <w:rsid w:val="007869F5"/>
    <w:rsid w:val="007B6F2B"/>
    <w:rsid w:val="00835348"/>
    <w:rsid w:val="008616E9"/>
    <w:rsid w:val="00872D17"/>
    <w:rsid w:val="008E6055"/>
    <w:rsid w:val="00914EA0"/>
    <w:rsid w:val="009A2CB4"/>
    <w:rsid w:val="00B476A3"/>
    <w:rsid w:val="00B62EAD"/>
    <w:rsid w:val="00B779B0"/>
    <w:rsid w:val="00B86C55"/>
    <w:rsid w:val="00C176A5"/>
    <w:rsid w:val="00C6143E"/>
    <w:rsid w:val="00CB26A3"/>
    <w:rsid w:val="00CB574A"/>
    <w:rsid w:val="00CC1C60"/>
    <w:rsid w:val="00D159D7"/>
    <w:rsid w:val="00D7327B"/>
    <w:rsid w:val="00D94103"/>
    <w:rsid w:val="00E2728F"/>
    <w:rsid w:val="00E53F42"/>
    <w:rsid w:val="00E674BF"/>
    <w:rsid w:val="00EC5C32"/>
    <w:rsid w:val="00ED2841"/>
    <w:rsid w:val="00EF32C0"/>
    <w:rsid w:val="00FA2ED6"/>
    <w:rsid w:val="00FB3BF4"/>
    <w:rsid w:val="00FB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9B8E2"/>
  <w14:defaultImageDpi w14:val="0"/>
  <w15:docId w15:val="{663EEF93-1AC8-42C7-AF00-CDBA070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link w:val="a3"/>
    <w:uiPriority w:val="10"/>
    <w:rPr>
      <w:rFonts w:ascii="Calibri Light" w:eastAsia="Times New Roman" w:hAnsi="Calibri Light"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bCs/>
      <w:i/>
      <w:iCs/>
    </w:rPr>
  </w:style>
  <w:style w:type="paragraph" w:styleId="a5">
    <w:name w:val="TOC Heading"/>
    <w:basedOn w:val="1"/>
    <w:next w:val="a"/>
    <w:uiPriority w:val="39"/>
    <w:unhideWhenUsed/>
    <w:qFormat/>
    <w:rsid w:val="008E6055"/>
    <w:pPr>
      <w:keepNext/>
      <w:keepLines/>
      <w:widowControl/>
      <w:autoSpaceDE/>
      <w:autoSpaceDN/>
      <w:adjustRightInd/>
      <w:spacing w:before="240" w:after="0" w:line="259" w:lineRule="auto"/>
      <w:jc w:val="left"/>
      <w:outlineLvl w:val="9"/>
    </w:pPr>
    <w:rPr>
      <w:rFonts w:ascii="Calibri Light" w:hAnsi="Calibri Light"/>
      <w:b w:val="0"/>
      <w:bCs w:val="0"/>
      <w:color w:val="2E74B5"/>
      <w:sz w:val="32"/>
      <w:szCs w:val="32"/>
    </w:rPr>
  </w:style>
  <w:style w:type="paragraph" w:styleId="11">
    <w:name w:val="toc 1"/>
    <w:basedOn w:val="a"/>
    <w:next w:val="a"/>
    <w:autoRedefine/>
    <w:uiPriority w:val="39"/>
    <w:unhideWhenUsed/>
    <w:rsid w:val="008E6055"/>
  </w:style>
  <w:style w:type="paragraph" w:styleId="21">
    <w:name w:val="toc 2"/>
    <w:basedOn w:val="a"/>
    <w:next w:val="a"/>
    <w:autoRedefine/>
    <w:uiPriority w:val="39"/>
    <w:unhideWhenUsed/>
    <w:rsid w:val="008E6055"/>
    <w:pPr>
      <w:ind w:left="200"/>
    </w:pPr>
  </w:style>
  <w:style w:type="character" w:styleId="a6">
    <w:name w:val="Hyperlink"/>
    <w:uiPriority w:val="99"/>
    <w:unhideWhenUsed/>
    <w:rsid w:val="008E6055"/>
    <w:rPr>
      <w:color w:val="0563C1"/>
      <w:u w:val="single"/>
    </w:rPr>
  </w:style>
  <w:style w:type="paragraph" w:customStyle="1" w:styleId="ConsPlusNormal">
    <w:name w:val="ConsPlusNormal"/>
    <w:rsid w:val="001F31E5"/>
    <w:pPr>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FDD0-7E96-4AFB-968F-CA6CD774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15845</Words>
  <Characters>90322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 Ворламова</dc:creator>
  <cp:keywords/>
  <dc:description/>
  <cp:lastModifiedBy>Марина Владимировна Анфимова</cp:lastModifiedBy>
  <cp:revision>8</cp:revision>
  <dcterms:created xsi:type="dcterms:W3CDTF">2026-03-03T05:49:00Z</dcterms:created>
  <dcterms:modified xsi:type="dcterms:W3CDTF">2026-03-05T07:17:00Z</dcterms:modified>
</cp:coreProperties>
</file>